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B3" w:rsidRPr="001C7EB3" w:rsidRDefault="001C7EB3" w:rsidP="001C7EB3">
      <w:pPr>
        <w:pStyle w:val="Default"/>
        <w:ind w:firstLine="539"/>
        <w:jc w:val="center"/>
        <w:rPr>
          <w:b/>
          <w:caps/>
          <w:color w:val="auto"/>
          <w:sz w:val="28"/>
          <w:szCs w:val="28"/>
          <w:lang w:val="uk-UA"/>
        </w:rPr>
      </w:pPr>
      <w:r w:rsidRPr="001C7EB3">
        <w:rPr>
          <w:b/>
          <w:caps/>
          <w:color w:val="auto"/>
          <w:sz w:val="28"/>
          <w:szCs w:val="28"/>
          <w:lang w:val="uk-UA"/>
        </w:rPr>
        <w:t>Адміністративне право</w:t>
      </w:r>
    </w:p>
    <w:p w:rsidR="00842048" w:rsidRPr="001C7EB3" w:rsidRDefault="000F2599" w:rsidP="00842048">
      <w:pPr>
        <w:pStyle w:val="Default"/>
        <w:ind w:firstLine="539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(</w:t>
      </w:r>
      <w:proofErr w:type="spellStart"/>
      <w:r w:rsidR="001C7EB3" w:rsidRPr="001C7EB3">
        <w:rPr>
          <w:b/>
          <w:color w:val="auto"/>
          <w:sz w:val="28"/>
          <w:szCs w:val="28"/>
          <w:lang w:val="uk-UA"/>
        </w:rPr>
        <w:t>силабус</w:t>
      </w:r>
      <w:proofErr w:type="spellEnd"/>
      <w:r>
        <w:rPr>
          <w:b/>
          <w:color w:val="auto"/>
          <w:sz w:val="28"/>
          <w:szCs w:val="28"/>
          <w:lang w:val="uk-UA"/>
        </w:rPr>
        <w:t>)</w:t>
      </w:r>
    </w:p>
    <w:p w:rsidR="00842048" w:rsidRPr="001C7EB3" w:rsidRDefault="00842048" w:rsidP="00842048">
      <w:pPr>
        <w:pStyle w:val="Default"/>
        <w:ind w:firstLine="539"/>
        <w:rPr>
          <w:b/>
          <w:color w:val="auto"/>
          <w:sz w:val="28"/>
          <w:szCs w:val="28"/>
          <w:lang w:val="uk-UA"/>
        </w:rPr>
      </w:pPr>
    </w:p>
    <w:p w:rsidR="00842048" w:rsidRPr="001C7EB3" w:rsidRDefault="00842048" w:rsidP="00842048">
      <w:pPr>
        <w:pStyle w:val="Default"/>
        <w:ind w:firstLine="539"/>
        <w:rPr>
          <w:b/>
          <w:color w:val="auto"/>
          <w:sz w:val="28"/>
          <w:szCs w:val="28"/>
          <w:lang w:val="uk-UA"/>
        </w:rPr>
      </w:pPr>
      <w:r w:rsidRPr="001C7EB3">
        <w:rPr>
          <w:b/>
          <w:color w:val="auto"/>
          <w:sz w:val="28"/>
          <w:szCs w:val="28"/>
          <w:lang w:val="uk-UA"/>
        </w:rPr>
        <w:t xml:space="preserve">Ступінь вищої освіти – </w:t>
      </w:r>
      <w:r w:rsidRPr="001C7EB3">
        <w:rPr>
          <w:color w:val="auto"/>
          <w:sz w:val="28"/>
          <w:szCs w:val="28"/>
          <w:lang w:val="uk-UA"/>
        </w:rPr>
        <w:t>бакалавр</w:t>
      </w:r>
    </w:p>
    <w:p w:rsidR="00842048" w:rsidRPr="001C7EB3" w:rsidRDefault="00842048" w:rsidP="00842048">
      <w:pPr>
        <w:pStyle w:val="Default"/>
        <w:ind w:firstLine="539"/>
        <w:rPr>
          <w:b/>
          <w:color w:val="auto"/>
          <w:sz w:val="28"/>
          <w:szCs w:val="28"/>
          <w:lang w:val="uk-UA"/>
        </w:rPr>
      </w:pPr>
      <w:r w:rsidRPr="001C7EB3">
        <w:rPr>
          <w:b/>
          <w:color w:val="auto"/>
          <w:sz w:val="28"/>
          <w:szCs w:val="28"/>
          <w:lang w:val="uk-UA"/>
        </w:rPr>
        <w:t>Освітньо-професійна програма–</w:t>
      </w:r>
      <w:r w:rsidRPr="001C7EB3">
        <w:rPr>
          <w:color w:val="auto"/>
          <w:sz w:val="28"/>
          <w:szCs w:val="28"/>
          <w:lang w:val="uk-UA"/>
        </w:rPr>
        <w:t>«Право»/«Міжнародне право»</w:t>
      </w:r>
    </w:p>
    <w:p w:rsidR="00842048" w:rsidRPr="001C7EB3" w:rsidRDefault="00842048" w:rsidP="00842048">
      <w:pPr>
        <w:pStyle w:val="Default"/>
        <w:ind w:firstLine="539"/>
        <w:rPr>
          <w:b/>
          <w:color w:val="auto"/>
          <w:sz w:val="28"/>
          <w:szCs w:val="28"/>
          <w:lang w:val="uk-UA"/>
        </w:rPr>
      </w:pPr>
      <w:r w:rsidRPr="001C7EB3">
        <w:rPr>
          <w:b/>
          <w:color w:val="auto"/>
          <w:sz w:val="28"/>
          <w:szCs w:val="28"/>
          <w:lang w:val="uk-UA"/>
        </w:rPr>
        <w:t xml:space="preserve">Рік навчання: </w:t>
      </w:r>
      <w:r w:rsidRPr="001C7EB3">
        <w:rPr>
          <w:color w:val="auto"/>
          <w:sz w:val="28"/>
          <w:szCs w:val="28"/>
          <w:lang w:val="uk-UA"/>
        </w:rPr>
        <w:t>2,</w:t>
      </w:r>
      <w:r w:rsidRPr="001C7EB3">
        <w:rPr>
          <w:b/>
          <w:color w:val="auto"/>
          <w:sz w:val="28"/>
          <w:szCs w:val="28"/>
          <w:lang w:val="uk-UA"/>
        </w:rPr>
        <w:t>Семестр:</w:t>
      </w:r>
      <w:r w:rsidRPr="001C7EB3">
        <w:rPr>
          <w:color w:val="auto"/>
          <w:sz w:val="28"/>
          <w:szCs w:val="28"/>
          <w:lang w:val="uk-UA"/>
        </w:rPr>
        <w:t>3-4</w:t>
      </w:r>
    </w:p>
    <w:p w:rsidR="00842048" w:rsidRPr="001C7EB3" w:rsidRDefault="00842048" w:rsidP="00842048">
      <w:pPr>
        <w:pStyle w:val="Default"/>
        <w:ind w:firstLine="539"/>
        <w:rPr>
          <w:color w:val="auto"/>
          <w:sz w:val="28"/>
          <w:szCs w:val="28"/>
          <w:lang w:val="uk-UA"/>
        </w:rPr>
      </w:pPr>
      <w:r w:rsidRPr="001C7EB3">
        <w:rPr>
          <w:b/>
          <w:color w:val="auto"/>
          <w:sz w:val="28"/>
          <w:szCs w:val="28"/>
          <w:lang w:val="uk-UA"/>
        </w:rPr>
        <w:t xml:space="preserve">Кількість кредитів: </w:t>
      </w:r>
      <w:r w:rsidRPr="001C7EB3">
        <w:rPr>
          <w:color w:val="auto"/>
          <w:sz w:val="28"/>
          <w:szCs w:val="28"/>
          <w:lang w:val="uk-UA"/>
        </w:rPr>
        <w:t>6</w:t>
      </w:r>
    </w:p>
    <w:p w:rsidR="00842048" w:rsidRPr="001C7EB3" w:rsidRDefault="00842048" w:rsidP="00842048">
      <w:pPr>
        <w:pStyle w:val="Default"/>
        <w:ind w:firstLine="539"/>
        <w:rPr>
          <w:b/>
          <w:color w:val="auto"/>
          <w:sz w:val="28"/>
          <w:szCs w:val="28"/>
          <w:lang w:val="uk-UA"/>
        </w:rPr>
      </w:pPr>
      <w:r w:rsidRPr="001C7EB3">
        <w:rPr>
          <w:b/>
          <w:color w:val="auto"/>
          <w:sz w:val="28"/>
          <w:szCs w:val="28"/>
          <w:lang w:val="uk-UA"/>
        </w:rPr>
        <w:t xml:space="preserve">Мова викладання: </w:t>
      </w:r>
      <w:r w:rsidRPr="001C7EB3">
        <w:rPr>
          <w:color w:val="auto"/>
          <w:sz w:val="28"/>
          <w:szCs w:val="28"/>
          <w:lang w:val="uk-UA"/>
        </w:rPr>
        <w:t>українська</w:t>
      </w:r>
    </w:p>
    <w:p w:rsidR="00842048" w:rsidRPr="001C7EB3" w:rsidRDefault="00842048" w:rsidP="00842048">
      <w:pPr>
        <w:pStyle w:val="Default"/>
        <w:ind w:firstLine="539"/>
        <w:rPr>
          <w:b/>
          <w:color w:val="auto"/>
          <w:sz w:val="28"/>
          <w:szCs w:val="28"/>
          <w:lang w:val="uk-UA"/>
        </w:rPr>
      </w:pPr>
    </w:p>
    <w:p w:rsidR="00842048" w:rsidRPr="001C7EB3" w:rsidRDefault="00842048" w:rsidP="00842048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1C7EB3">
        <w:rPr>
          <w:b/>
          <w:color w:val="auto"/>
          <w:sz w:val="28"/>
          <w:szCs w:val="28"/>
          <w:lang w:val="uk-UA"/>
        </w:rPr>
        <w:t xml:space="preserve">Викладач курсу: </w:t>
      </w:r>
      <w:r w:rsidRPr="001C7EB3">
        <w:rPr>
          <w:color w:val="auto"/>
          <w:sz w:val="28"/>
          <w:szCs w:val="28"/>
          <w:lang w:val="uk-UA"/>
        </w:rPr>
        <w:t xml:space="preserve">Муза Олег Валентинович, </w:t>
      </w:r>
      <w:proofErr w:type="spellStart"/>
      <w:r w:rsidRPr="001C7EB3">
        <w:rPr>
          <w:color w:val="auto"/>
          <w:sz w:val="28"/>
          <w:szCs w:val="28"/>
          <w:lang w:val="uk-UA"/>
        </w:rPr>
        <w:t>д.ю.н</w:t>
      </w:r>
      <w:proofErr w:type="spellEnd"/>
      <w:r w:rsidRPr="001C7EB3">
        <w:rPr>
          <w:color w:val="auto"/>
          <w:sz w:val="28"/>
          <w:szCs w:val="28"/>
          <w:lang w:val="uk-UA"/>
        </w:rPr>
        <w:t xml:space="preserve">., </w:t>
      </w:r>
      <w:proofErr w:type="spellStart"/>
      <w:r w:rsidRPr="001C7EB3">
        <w:rPr>
          <w:color w:val="auto"/>
          <w:sz w:val="28"/>
          <w:szCs w:val="28"/>
          <w:lang w:val="uk-UA"/>
        </w:rPr>
        <w:t>с.н.с</w:t>
      </w:r>
      <w:proofErr w:type="spellEnd"/>
      <w:r w:rsidRPr="001C7EB3">
        <w:rPr>
          <w:color w:val="auto"/>
          <w:sz w:val="28"/>
          <w:szCs w:val="28"/>
          <w:lang w:val="uk-UA"/>
        </w:rPr>
        <w:t>., професор кафедри кримінального та адміністративного права</w:t>
      </w:r>
    </w:p>
    <w:p w:rsidR="00842048" w:rsidRPr="001C7EB3" w:rsidRDefault="00842048" w:rsidP="00842048">
      <w:pPr>
        <w:pStyle w:val="Default"/>
        <w:ind w:firstLine="539"/>
        <w:rPr>
          <w:color w:val="auto"/>
          <w:sz w:val="28"/>
          <w:szCs w:val="28"/>
          <w:lang w:val="uk-UA"/>
        </w:rPr>
      </w:pPr>
    </w:p>
    <w:p w:rsidR="00842048" w:rsidRPr="001C7EB3" w:rsidRDefault="00842048" w:rsidP="00842048">
      <w:pPr>
        <w:pStyle w:val="Default"/>
        <w:ind w:firstLine="539"/>
        <w:rPr>
          <w:b/>
          <w:color w:val="auto"/>
          <w:sz w:val="28"/>
          <w:szCs w:val="28"/>
          <w:lang w:val="uk-UA"/>
        </w:rPr>
      </w:pPr>
      <w:r w:rsidRPr="001C7EB3">
        <w:rPr>
          <w:b/>
          <w:color w:val="auto"/>
          <w:sz w:val="28"/>
          <w:szCs w:val="28"/>
          <w:lang w:val="uk-UA"/>
        </w:rPr>
        <w:t xml:space="preserve">Консультації: </w:t>
      </w:r>
      <w:r w:rsidRPr="001C7EB3">
        <w:rPr>
          <w:color w:val="auto"/>
          <w:sz w:val="28"/>
          <w:szCs w:val="28"/>
          <w:lang w:val="uk-UA"/>
        </w:rPr>
        <w:t>вівторок, 13.30-15.00, каф. 11.</w:t>
      </w:r>
    </w:p>
    <w:p w:rsidR="00842048" w:rsidRPr="001C7EB3" w:rsidRDefault="00842048" w:rsidP="00842048">
      <w:pPr>
        <w:pStyle w:val="Default"/>
        <w:ind w:firstLine="539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1C7EB3">
        <w:rPr>
          <w:b/>
          <w:color w:val="auto"/>
          <w:sz w:val="28"/>
          <w:szCs w:val="28"/>
          <w:lang w:val="uk-UA"/>
        </w:rPr>
        <w:t>Контактна інформація:</w:t>
      </w:r>
      <w:r w:rsidRPr="001C7EB3">
        <w:rPr>
          <w:color w:val="auto"/>
          <w:sz w:val="28"/>
          <w:szCs w:val="28"/>
          <w:lang w:val="uk-UA"/>
        </w:rPr>
        <w:t xml:space="preserve"> 234-42-42, muza_ov@ukr.net</w:t>
      </w:r>
    </w:p>
    <w:p w:rsidR="00842048" w:rsidRPr="001C7EB3" w:rsidRDefault="00842048" w:rsidP="00842048">
      <w:pPr>
        <w:pStyle w:val="Default"/>
        <w:ind w:firstLine="539"/>
        <w:rPr>
          <w:b/>
          <w:color w:val="auto"/>
          <w:sz w:val="28"/>
          <w:szCs w:val="28"/>
          <w:lang w:val="uk-UA"/>
        </w:rPr>
      </w:pPr>
    </w:p>
    <w:p w:rsidR="00842048" w:rsidRPr="001C7EB3" w:rsidRDefault="00842048" w:rsidP="00842048">
      <w:pPr>
        <w:pStyle w:val="Default"/>
        <w:ind w:firstLine="539"/>
        <w:jc w:val="center"/>
        <w:rPr>
          <w:b/>
          <w:color w:val="auto"/>
          <w:sz w:val="28"/>
          <w:szCs w:val="28"/>
          <w:lang w:val="uk-UA"/>
        </w:rPr>
      </w:pPr>
      <w:r w:rsidRPr="001C7EB3">
        <w:rPr>
          <w:b/>
          <w:color w:val="auto"/>
          <w:sz w:val="28"/>
          <w:szCs w:val="28"/>
          <w:lang w:val="uk-UA"/>
        </w:rPr>
        <w:t>Опис дисципліни</w:t>
      </w:r>
    </w:p>
    <w:p w:rsidR="00842048" w:rsidRPr="001C7EB3" w:rsidRDefault="00842048" w:rsidP="00842048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</w:p>
    <w:p w:rsidR="00842048" w:rsidRPr="001C7EB3" w:rsidRDefault="00842048" w:rsidP="0084204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EB3">
        <w:rPr>
          <w:rFonts w:ascii="Times New Roman" w:hAnsi="Times New Roman" w:cs="Times New Roman"/>
          <w:b/>
          <w:i/>
          <w:sz w:val="28"/>
          <w:szCs w:val="28"/>
        </w:rPr>
        <w:t xml:space="preserve">Завданнями навчальної дисципліни є: </w:t>
      </w:r>
    </w:p>
    <w:p w:rsidR="00842048" w:rsidRPr="001C7EB3" w:rsidRDefault="00842048" w:rsidP="008420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7EB3">
        <w:rPr>
          <w:rFonts w:ascii="Times New Roman" w:hAnsi="Times New Roman" w:cs="Times New Roman"/>
          <w:sz w:val="28"/>
          <w:szCs w:val="28"/>
        </w:rPr>
        <w:t>засвоєння знань про систему адміністративного права, розуміння особливостей виникнення, зміни та припинення адміністративно-правових відносин, визначення адміністративно-правового статусу приватних осіб та органів публічної адміністрації;</w:t>
      </w:r>
    </w:p>
    <w:p w:rsidR="00842048" w:rsidRPr="001C7EB3" w:rsidRDefault="00842048" w:rsidP="008420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7EB3">
        <w:rPr>
          <w:rFonts w:ascii="Times New Roman" w:hAnsi="Times New Roman" w:cs="Times New Roman"/>
          <w:sz w:val="28"/>
          <w:szCs w:val="28"/>
        </w:rPr>
        <w:t xml:space="preserve">вивчення матеріалів адміністративної практики з питань застосування положень адміністративного законодавства у різних сферах публічного адміністрування; </w:t>
      </w:r>
    </w:p>
    <w:p w:rsidR="00842048" w:rsidRPr="001C7EB3" w:rsidRDefault="00842048" w:rsidP="00842048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1C7EB3">
        <w:rPr>
          <w:color w:val="auto"/>
          <w:sz w:val="28"/>
          <w:szCs w:val="28"/>
          <w:lang w:val="uk-UA"/>
        </w:rPr>
        <w:t>набуття умінь та навичок практичного застосування адміністративно-правових норм шляхом аналізу матеріалів правозастосовної діяльності органів публічної адміністрації та судових органів.</w:t>
      </w:r>
    </w:p>
    <w:p w:rsidR="00842048" w:rsidRPr="001C7EB3" w:rsidRDefault="00842048" w:rsidP="00842048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</w:p>
    <w:p w:rsidR="00842048" w:rsidRPr="001C7EB3" w:rsidRDefault="00842048" w:rsidP="00842048">
      <w:pPr>
        <w:shd w:val="clear" w:color="auto" w:fill="FFFFFF"/>
        <w:tabs>
          <w:tab w:val="left" w:pos="1134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EB3">
        <w:rPr>
          <w:rFonts w:ascii="Times New Roman" w:hAnsi="Times New Roman" w:cs="Times New Roman"/>
          <w:b/>
          <w:i/>
          <w:sz w:val="28"/>
          <w:szCs w:val="28"/>
        </w:rPr>
        <w:t>Програмні результати навчання:</w:t>
      </w:r>
    </w:p>
    <w:p w:rsidR="00842048" w:rsidRPr="001C7EB3" w:rsidRDefault="00842048" w:rsidP="00842048">
      <w:pPr>
        <w:shd w:val="clear" w:color="auto" w:fill="FFFFFF"/>
        <w:tabs>
          <w:tab w:val="left" w:pos="1134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2048" w:rsidRPr="001C7EB3" w:rsidRDefault="00842048" w:rsidP="00842048">
      <w:pPr>
        <w:pStyle w:val="Default"/>
        <w:numPr>
          <w:ilvl w:val="0"/>
          <w:numId w:val="1"/>
        </w:numPr>
        <w:spacing w:after="200"/>
        <w:rPr>
          <w:rFonts w:cs="Calibri"/>
          <w:color w:val="auto"/>
          <w:sz w:val="28"/>
          <w:szCs w:val="28"/>
          <w:lang w:val="uk-UA" w:eastAsia="ar-SA"/>
        </w:rPr>
      </w:pPr>
      <w:r w:rsidRPr="001C7EB3">
        <w:rPr>
          <w:rFonts w:cs="Calibri"/>
          <w:color w:val="auto"/>
          <w:sz w:val="28"/>
          <w:szCs w:val="28"/>
          <w:lang w:val="uk-UA"/>
        </w:rPr>
        <w:t xml:space="preserve">ПРН-1: </w:t>
      </w:r>
      <w:r w:rsidRPr="001C7EB3">
        <w:rPr>
          <w:rFonts w:cs="Calibri"/>
          <w:color w:val="auto"/>
          <w:sz w:val="28"/>
          <w:szCs w:val="28"/>
          <w:lang w:val="uk-UA" w:eastAsia="ar-SA"/>
        </w:rPr>
        <w:t xml:space="preserve">Мислити </w:t>
      </w:r>
      <w:proofErr w:type="spellStart"/>
      <w:r w:rsidRPr="001C7EB3">
        <w:rPr>
          <w:rFonts w:cs="Calibri"/>
          <w:color w:val="auto"/>
          <w:sz w:val="28"/>
          <w:szCs w:val="28"/>
          <w:lang w:val="uk-UA" w:eastAsia="ar-SA"/>
        </w:rPr>
        <w:t>абстрактно</w:t>
      </w:r>
      <w:proofErr w:type="spellEnd"/>
      <w:r w:rsidRPr="001C7EB3">
        <w:rPr>
          <w:rFonts w:cs="Calibri"/>
          <w:color w:val="auto"/>
          <w:sz w:val="28"/>
          <w:szCs w:val="28"/>
          <w:lang w:val="uk-UA" w:eastAsia="ar-SA"/>
        </w:rPr>
        <w:t xml:space="preserve"> й аналітично, синтезувати загальні знання з адміністративного права для досягнення цілей професійної діяльності.</w:t>
      </w:r>
    </w:p>
    <w:p w:rsidR="00842048" w:rsidRPr="001C7EB3" w:rsidRDefault="00842048" w:rsidP="00842048">
      <w:pPr>
        <w:pStyle w:val="Default"/>
        <w:numPr>
          <w:ilvl w:val="0"/>
          <w:numId w:val="1"/>
        </w:numPr>
        <w:spacing w:after="200"/>
        <w:rPr>
          <w:rFonts w:cs="Calibri"/>
          <w:color w:val="auto"/>
          <w:kern w:val="1"/>
          <w:sz w:val="28"/>
          <w:szCs w:val="28"/>
          <w:lang w:val="uk-UA" w:eastAsia="ar-SA" w:bidi="hi-IN"/>
        </w:rPr>
      </w:pPr>
      <w:r w:rsidRPr="001C7EB3">
        <w:rPr>
          <w:rFonts w:cs="Calibri"/>
          <w:color w:val="auto"/>
          <w:sz w:val="28"/>
          <w:szCs w:val="28"/>
          <w:lang w:val="uk-UA"/>
        </w:rPr>
        <w:t xml:space="preserve">ПРН-2: </w:t>
      </w:r>
      <w:r w:rsidRPr="001C7EB3">
        <w:rPr>
          <w:rFonts w:cs="Calibri"/>
          <w:color w:val="auto"/>
          <w:kern w:val="1"/>
          <w:sz w:val="28"/>
          <w:szCs w:val="28"/>
          <w:lang w:val="uk-UA" w:eastAsia="ar-SA" w:bidi="hi-IN"/>
        </w:rPr>
        <w:t>Розуміти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</w:r>
    </w:p>
    <w:p w:rsidR="00842048" w:rsidRPr="001C7EB3" w:rsidRDefault="00842048" w:rsidP="00842048">
      <w:pPr>
        <w:pStyle w:val="Default"/>
        <w:numPr>
          <w:ilvl w:val="0"/>
          <w:numId w:val="1"/>
        </w:numPr>
        <w:spacing w:after="200"/>
        <w:rPr>
          <w:rFonts w:cs="Calibri"/>
          <w:color w:val="auto"/>
          <w:sz w:val="28"/>
          <w:szCs w:val="28"/>
          <w:lang w:val="uk-UA" w:eastAsia="ar-SA"/>
        </w:rPr>
      </w:pPr>
      <w:r w:rsidRPr="001C7EB3">
        <w:rPr>
          <w:rFonts w:cs="Calibri"/>
          <w:color w:val="auto"/>
          <w:sz w:val="28"/>
          <w:szCs w:val="28"/>
          <w:lang w:val="uk-UA"/>
        </w:rPr>
        <w:t xml:space="preserve">ПРН-4: </w:t>
      </w:r>
      <w:r w:rsidRPr="001C7EB3">
        <w:rPr>
          <w:rFonts w:cs="Calibri"/>
          <w:color w:val="auto"/>
          <w:sz w:val="28"/>
          <w:szCs w:val="28"/>
          <w:lang w:val="uk-UA" w:eastAsia="ar-SA"/>
        </w:rPr>
        <w:t>Використовувати різні джерела безпосередньої й опосередкованої інформації для з’ясування потрібних обставин і фактів.</w:t>
      </w:r>
    </w:p>
    <w:p w:rsidR="00842048" w:rsidRPr="001C7EB3" w:rsidRDefault="00842048" w:rsidP="00842048">
      <w:pPr>
        <w:pStyle w:val="Default"/>
        <w:numPr>
          <w:ilvl w:val="0"/>
          <w:numId w:val="1"/>
        </w:numPr>
        <w:spacing w:after="200"/>
        <w:rPr>
          <w:rFonts w:cs="Calibri"/>
          <w:color w:val="auto"/>
          <w:sz w:val="28"/>
          <w:szCs w:val="28"/>
          <w:lang w:val="uk-UA" w:eastAsia="ar-SA"/>
        </w:rPr>
      </w:pPr>
      <w:r w:rsidRPr="001C7EB3">
        <w:rPr>
          <w:rFonts w:cs="Calibri"/>
          <w:color w:val="auto"/>
          <w:sz w:val="28"/>
          <w:szCs w:val="28"/>
          <w:lang w:val="uk-UA"/>
        </w:rPr>
        <w:t xml:space="preserve">ПРН-11: </w:t>
      </w:r>
      <w:r w:rsidRPr="001C7EB3">
        <w:rPr>
          <w:rFonts w:cs="Calibri"/>
          <w:color w:val="auto"/>
          <w:sz w:val="28"/>
          <w:szCs w:val="28"/>
          <w:lang w:val="uk-UA" w:eastAsia="ar-SA"/>
        </w:rPr>
        <w:t>Надавати юридичні висновки й консультації, юридичний супровід основних видів міжнародної співпраці та зовнішньоекономічних операцій, формулювати юридичну позицію в інтересах клієнта.</w:t>
      </w:r>
    </w:p>
    <w:p w:rsidR="00842048" w:rsidRPr="001C7EB3" w:rsidRDefault="00842048" w:rsidP="00842048">
      <w:pPr>
        <w:pStyle w:val="Default"/>
        <w:numPr>
          <w:ilvl w:val="0"/>
          <w:numId w:val="1"/>
        </w:numPr>
        <w:spacing w:after="200"/>
        <w:rPr>
          <w:rFonts w:cs="Calibri"/>
          <w:color w:val="auto"/>
          <w:sz w:val="28"/>
          <w:szCs w:val="28"/>
          <w:lang w:val="uk-UA" w:eastAsia="ar-SA"/>
        </w:rPr>
      </w:pPr>
      <w:r w:rsidRPr="001C7EB3">
        <w:rPr>
          <w:color w:val="auto"/>
          <w:sz w:val="28"/>
          <w:szCs w:val="28"/>
          <w:lang w:val="uk-UA"/>
        </w:rPr>
        <w:t xml:space="preserve">ПРН-13: </w:t>
      </w:r>
      <w:r w:rsidRPr="001C7EB3">
        <w:rPr>
          <w:color w:val="auto"/>
          <w:sz w:val="28"/>
          <w:szCs w:val="28"/>
          <w:lang w:val="uk-UA" w:eastAsia="ar-SA"/>
        </w:rPr>
        <w:t>Пропонувати юридичний інструментарій забезпечення інтересів держави.</w:t>
      </w:r>
    </w:p>
    <w:p w:rsidR="00842048" w:rsidRPr="001C7EB3" w:rsidRDefault="00842048" w:rsidP="00842048">
      <w:pPr>
        <w:pStyle w:val="a6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842048" w:rsidRPr="001C7EB3" w:rsidRDefault="00842048" w:rsidP="00842048">
      <w:pPr>
        <w:pStyle w:val="a6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1C7EB3">
        <w:rPr>
          <w:b/>
          <w:sz w:val="28"/>
          <w:szCs w:val="28"/>
        </w:rPr>
        <w:t>Структура курсу</w:t>
      </w:r>
    </w:p>
    <w:p w:rsidR="00842048" w:rsidRPr="001C7EB3" w:rsidRDefault="00842048" w:rsidP="00842048">
      <w:pPr>
        <w:pStyle w:val="a6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1"/>
        <w:gridCol w:w="1385"/>
        <w:gridCol w:w="1385"/>
      </w:tblGrid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Теми курсу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Лекції</w:t>
            </w:r>
          </w:p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(год.)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Семінари</w:t>
            </w:r>
          </w:p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(год.)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1. </w:t>
            </w:r>
            <w:r w:rsidRPr="001C7EB3">
              <w:rPr>
                <w:rStyle w:val="FontStyle84"/>
                <w:b w:val="0"/>
                <w:sz w:val="24"/>
                <w:szCs w:val="24"/>
              </w:rPr>
              <w:t>Публічна влада і публічний інтерес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2. </w:t>
            </w:r>
            <w:r w:rsidRPr="001C7EB3">
              <w:rPr>
                <w:rStyle w:val="FontStyle84"/>
                <w:b w:val="0"/>
                <w:bCs w:val="0"/>
                <w:sz w:val="24"/>
                <w:szCs w:val="24"/>
              </w:rPr>
              <w:t>Загальна характеристика адміністративного права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3. </w:t>
            </w: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Принципи адміністративного права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4. 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Адміністративно-правові норми та відносини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5. 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Формування адміністративного права в Україні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6. 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Джерела адміністративного права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Модульний контроль № 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7. </w:t>
            </w:r>
            <w:r w:rsidRPr="001C7EB3">
              <w:rPr>
                <w:rStyle w:val="FontStyle84"/>
                <w:b w:val="0"/>
                <w:sz w:val="24"/>
                <w:szCs w:val="24"/>
              </w:rPr>
              <w:t>Суб’єкти адміністративного права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8. </w:t>
            </w:r>
            <w:r w:rsidRPr="001C7EB3">
              <w:rPr>
                <w:rStyle w:val="FontStyle84"/>
                <w:b w:val="0"/>
                <w:sz w:val="24"/>
                <w:szCs w:val="24"/>
              </w:rPr>
              <w:t>Органи виконавчої влади як суб’єкти адміністративного права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rPr>
          <w:trHeight w:val="352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9. </w:t>
            </w:r>
            <w:r w:rsidRPr="001C7EB3">
              <w:rPr>
                <w:rStyle w:val="FontStyle73"/>
                <w:sz w:val="24"/>
                <w:szCs w:val="24"/>
              </w:rPr>
              <w:t>Адміністративно-правовий статус Президента України та органів місцевого самоврядування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10. </w:t>
            </w:r>
            <w:r w:rsidRPr="001C7EB3">
              <w:rPr>
                <w:rStyle w:val="FontStyle84"/>
                <w:b w:val="0"/>
                <w:sz w:val="24"/>
                <w:szCs w:val="24"/>
              </w:rPr>
              <w:t>Публічна служба в Україні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11. </w:t>
            </w:r>
            <w:r w:rsidRPr="001C7EB3">
              <w:rPr>
                <w:rStyle w:val="FontStyle73"/>
                <w:sz w:val="24"/>
                <w:szCs w:val="24"/>
              </w:rPr>
              <w:t>Запобігання корупційним проявам у публічній службі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Модульний контроль № 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12. 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Методи публічного адміністрування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Style w:val="FontStyle84"/>
                <w:sz w:val="24"/>
                <w:szCs w:val="24"/>
              </w:rPr>
              <w:t>Тема 13.</w:t>
            </w:r>
            <w:r w:rsidRPr="001C7EB3">
              <w:rPr>
                <w:rStyle w:val="FontStyle84"/>
                <w:b w:val="0"/>
                <w:sz w:val="24"/>
                <w:szCs w:val="24"/>
              </w:rPr>
              <w:t xml:space="preserve"> Інструменти публічного адміністрування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Style w:val="FontStyle84"/>
                <w:sz w:val="24"/>
                <w:szCs w:val="24"/>
              </w:rPr>
              <w:t>Тема 14.</w:t>
            </w:r>
            <w:r w:rsidRPr="001C7EB3">
              <w:rPr>
                <w:rStyle w:val="FontStyle84"/>
                <w:b w:val="0"/>
                <w:sz w:val="24"/>
                <w:szCs w:val="24"/>
              </w:rPr>
              <w:t> Адміністративний розсуд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Style w:val="FontStyle84"/>
                <w:sz w:val="24"/>
                <w:szCs w:val="24"/>
              </w:rPr>
              <w:t>Тема 15.</w:t>
            </w:r>
            <w:r w:rsidRPr="001C7EB3">
              <w:rPr>
                <w:rStyle w:val="FontStyle84"/>
                <w:b w:val="0"/>
                <w:sz w:val="24"/>
                <w:szCs w:val="24"/>
              </w:rPr>
              <w:t> Електронне урядування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spacing w:after="0" w:line="240" w:lineRule="auto"/>
              <w:rPr>
                <w:rStyle w:val="FontStyle84"/>
                <w:b w:val="0"/>
                <w:sz w:val="24"/>
                <w:szCs w:val="24"/>
              </w:rPr>
            </w:pPr>
            <w:r w:rsidRPr="001C7EB3">
              <w:rPr>
                <w:rStyle w:val="FontStyle84"/>
                <w:sz w:val="24"/>
                <w:szCs w:val="24"/>
              </w:rPr>
              <w:t>Тема 16. 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Адміністративна процедура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spacing w:after="0" w:line="240" w:lineRule="auto"/>
              <w:rPr>
                <w:rStyle w:val="FontStyle84"/>
                <w:b w:val="0"/>
                <w:sz w:val="24"/>
                <w:szCs w:val="24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Тема 17. </w:t>
            </w:r>
            <w:r w:rsidRPr="001C7EB3">
              <w:rPr>
                <w:rStyle w:val="FontStyle84"/>
                <w:b w:val="0"/>
                <w:bCs w:val="0"/>
                <w:sz w:val="24"/>
                <w:szCs w:val="24"/>
              </w:rPr>
              <w:t>Правове регулювання надання адміністративних послуг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Модульний контроль № 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Тема 18.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 Законність у публічному управлінні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Тема 19.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 Позасудовий захист прав, свобод та законних інтересів приватних осіб у сфері публічного адміністрування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Тема 20. 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Адміністративний проступок і адміністративна відповідальність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Тема 21. </w:t>
            </w:r>
            <w:r w:rsidRPr="001C7EB3">
              <w:rPr>
                <w:rStyle w:val="FontStyle84"/>
                <w:b w:val="0"/>
                <w:bCs w:val="0"/>
                <w:sz w:val="24"/>
                <w:szCs w:val="24"/>
              </w:rPr>
              <w:t>Заходи адміністративної відповідальності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Тема 22. </w:t>
            </w:r>
            <w:r w:rsidRPr="001C7EB3">
              <w:rPr>
                <w:rStyle w:val="FontStyle84"/>
                <w:b w:val="0"/>
                <w:bCs w:val="0"/>
                <w:sz w:val="24"/>
                <w:szCs w:val="24"/>
              </w:rPr>
              <w:t>Провадження в справі про адміністративний проступок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Модульний контроль № 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Тема 23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. Публічне адміністрування в економічній сфері України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Тема 24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. Публічне адміністрування у сфері адміністративно-політичної діяльності України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EB3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Тема 25. 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Публічне адміністрування в соціально-культурній сфері України.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42048" w:rsidRPr="001C7EB3" w:rsidTr="002F46E3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b/>
                <w:sz w:val="24"/>
                <w:szCs w:val="24"/>
              </w:rPr>
              <w:t>Тема 26.</w:t>
            </w:r>
            <w:r w:rsidRPr="001C7EB3">
              <w:rPr>
                <w:rFonts w:ascii="Times New Roman" w:hAnsi="Times New Roman" w:cs="Times New Roman"/>
                <w:sz w:val="24"/>
                <w:szCs w:val="24"/>
              </w:rPr>
              <w:t> Організаційно-правові питання міжгалузевого публічного адміністрування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8" w:rsidRPr="001C7EB3" w:rsidRDefault="00842048" w:rsidP="002F46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2048" w:rsidRPr="001C7EB3" w:rsidRDefault="00842048" w:rsidP="00842048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42048" w:rsidRPr="001C7EB3" w:rsidRDefault="00842048" w:rsidP="008420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48" w:rsidRPr="001C7EB3" w:rsidRDefault="00842048" w:rsidP="008420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48" w:rsidRPr="001C7EB3" w:rsidRDefault="00842048" w:rsidP="008420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48" w:rsidRPr="001C7EB3" w:rsidRDefault="00842048" w:rsidP="008420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EB3">
        <w:rPr>
          <w:rFonts w:ascii="Times New Roman" w:hAnsi="Times New Roman" w:cs="Times New Roman"/>
          <w:b/>
          <w:bCs/>
          <w:sz w:val="28"/>
          <w:szCs w:val="28"/>
        </w:rPr>
        <w:t>Політика оцінювання</w:t>
      </w:r>
    </w:p>
    <w:p w:rsidR="00842048" w:rsidRPr="001C7EB3" w:rsidRDefault="00842048" w:rsidP="008420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2268"/>
        <w:gridCol w:w="1735"/>
      </w:tblGrid>
      <w:tr w:rsidR="001C7EB3" w:rsidRPr="001C7EB3" w:rsidTr="002F46E3">
        <w:trPr>
          <w:trHeight w:val="98"/>
        </w:trPr>
        <w:tc>
          <w:tcPr>
            <w:tcW w:w="3828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>3семестр</w:t>
            </w:r>
          </w:p>
        </w:tc>
        <w:tc>
          <w:tcPr>
            <w:tcW w:w="2268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>4 семестр</w:t>
            </w:r>
          </w:p>
        </w:tc>
        <w:tc>
          <w:tcPr>
            <w:tcW w:w="1735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>Разом</w:t>
            </w:r>
          </w:p>
        </w:tc>
      </w:tr>
      <w:tr w:rsidR="001C7EB3" w:rsidRPr="001C7EB3" w:rsidTr="002F46E3">
        <w:trPr>
          <w:trHeight w:val="98"/>
        </w:trPr>
        <w:tc>
          <w:tcPr>
            <w:tcW w:w="3828" w:type="dxa"/>
          </w:tcPr>
          <w:p w:rsidR="00842048" w:rsidRPr="001C7EB3" w:rsidRDefault="00842048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>Одиниці виміру (бали)</w:t>
            </w:r>
          </w:p>
        </w:tc>
        <w:tc>
          <w:tcPr>
            <w:tcW w:w="2126" w:type="dxa"/>
          </w:tcPr>
          <w:p w:rsidR="00842048" w:rsidRPr="001C7EB3" w:rsidRDefault="00842048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</w:p>
        </w:tc>
        <w:tc>
          <w:tcPr>
            <w:tcW w:w="2268" w:type="dxa"/>
          </w:tcPr>
          <w:p w:rsidR="00842048" w:rsidRPr="001C7EB3" w:rsidRDefault="00842048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</w:p>
        </w:tc>
        <w:tc>
          <w:tcPr>
            <w:tcW w:w="1735" w:type="dxa"/>
          </w:tcPr>
          <w:p w:rsidR="00842048" w:rsidRPr="001C7EB3" w:rsidRDefault="00842048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</w:p>
        </w:tc>
      </w:tr>
      <w:tr w:rsidR="001C7EB3" w:rsidRPr="001C7EB3" w:rsidTr="002F46E3">
        <w:trPr>
          <w:trHeight w:val="102"/>
        </w:trPr>
        <w:tc>
          <w:tcPr>
            <w:tcW w:w="3828" w:type="dxa"/>
          </w:tcPr>
          <w:p w:rsidR="00842048" w:rsidRPr="001C7EB3" w:rsidRDefault="00842048" w:rsidP="002F46E3">
            <w:pPr>
              <w:pStyle w:val="Default"/>
              <w:rPr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 xml:space="preserve">Семінари </w:t>
            </w:r>
          </w:p>
        </w:tc>
        <w:tc>
          <w:tcPr>
            <w:tcW w:w="2126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15</w:t>
            </w:r>
          </w:p>
        </w:tc>
        <w:tc>
          <w:tcPr>
            <w:tcW w:w="2268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15</w:t>
            </w:r>
          </w:p>
        </w:tc>
        <w:tc>
          <w:tcPr>
            <w:tcW w:w="1735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30</w:t>
            </w:r>
          </w:p>
        </w:tc>
      </w:tr>
      <w:tr w:rsidR="001C7EB3" w:rsidRPr="001C7EB3" w:rsidTr="002F46E3">
        <w:trPr>
          <w:trHeight w:val="102"/>
        </w:trPr>
        <w:tc>
          <w:tcPr>
            <w:tcW w:w="3828" w:type="dxa"/>
          </w:tcPr>
          <w:p w:rsidR="00842048" w:rsidRPr="001C7EB3" w:rsidRDefault="00842048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 xml:space="preserve">Самостійна робота </w:t>
            </w:r>
          </w:p>
          <w:p w:rsidR="00842048" w:rsidRPr="001C7EB3" w:rsidRDefault="00842048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>(наукове есе)</w:t>
            </w:r>
          </w:p>
        </w:tc>
        <w:tc>
          <w:tcPr>
            <w:tcW w:w="2126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-</w:t>
            </w:r>
          </w:p>
        </w:tc>
        <w:tc>
          <w:tcPr>
            <w:tcW w:w="2268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20</w:t>
            </w:r>
          </w:p>
        </w:tc>
        <w:tc>
          <w:tcPr>
            <w:tcW w:w="1735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20</w:t>
            </w:r>
          </w:p>
        </w:tc>
      </w:tr>
      <w:tr w:rsidR="001C7EB3" w:rsidRPr="001C7EB3" w:rsidTr="002F46E3">
        <w:trPr>
          <w:trHeight w:val="102"/>
        </w:trPr>
        <w:tc>
          <w:tcPr>
            <w:tcW w:w="3828" w:type="dxa"/>
          </w:tcPr>
          <w:p w:rsidR="00842048" w:rsidRPr="001C7EB3" w:rsidRDefault="00842048" w:rsidP="002F46E3">
            <w:pPr>
              <w:pStyle w:val="Default"/>
              <w:rPr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 xml:space="preserve">Модульний контроль </w:t>
            </w:r>
          </w:p>
        </w:tc>
        <w:tc>
          <w:tcPr>
            <w:tcW w:w="2126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50</w:t>
            </w:r>
          </w:p>
        </w:tc>
        <w:tc>
          <w:tcPr>
            <w:tcW w:w="2268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50</w:t>
            </w:r>
          </w:p>
        </w:tc>
        <w:tc>
          <w:tcPr>
            <w:tcW w:w="1735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100</w:t>
            </w:r>
          </w:p>
        </w:tc>
      </w:tr>
      <w:tr w:rsidR="001C7EB3" w:rsidRPr="001C7EB3" w:rsidTr="002F46E3">
        <w:trPr>
          <w:trHeight w:val="102"/>
        </w:trPr>
        <w:tc>
          <w:tcPr>
            <w:tcW w:w="3828" w:type="dxa"/>
          </w:tcPr>
          <w:p w:rsidR="00842048" w:rsidRPr="001C7EB3" w:rsidRDefault="00842048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>Залік*</w:t>
            </w:r>
          </w:p>
        </w:tc>
        <w:tc>
          <w:tcPr>
            <w:tcW w:w="2126" w:type="dxa"/>
          </w:tcPr>
          <w:p w:rsidR="00842048" w:rsidRPr="001C7EB3" w:rsidRDefault="00842048" w:rsidP="002F46E3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1C7EB3">
              <w:rPr>
                <w:b/>
                <w:color w:val="auto"/>
                <w:lang w:val="uk-UA"/>
              </w:rPr>
              <w:t>32</w:t>
            </w:r>
          </w:p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b/>
                <w:color w:val="auto"/>
                <w:lang w:val="uk-UA"/>
              </w:rPr>
              <w:t>(65:2)</w:t>
            </w:r>
          </w:p>
        </w:tc>
        <w:tc>
          <w:tcPr>
            <w:tcW w:w="2268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735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</w:tr>
      <w:tr w:rsidR="001C7EB3" w:rsidRPr="001C7EB3" w:rsidTr="002F46E3">
        <w:trPr>
          <w:trHeight w:val="102"/>
        </w:trPr>
        <w:tc>
          <w:tcPr>
            <w:tcW w:w="3828" w:type="dxa"/>
          </w:tcPr>
          <w:p w:rsidR="00842048" w:rsidRPr="001C7EB3" w:rsidRDefault="00842048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>Підсумковий</w:t>
            </w:r>
          </w:p>
          <w:p w:rsidR="00842048" w:rsidRPr="001C7EB3" w:rsidRDefault="00842048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>контроль – екзамен</w:t>
            </w:r>
          </w:p>
        </w:tc>
        <w:tc>
          <w:tcPr>
            <w:tcW w:w="2126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268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50</w:t>
            </w:r>
          </w:p>
        </w:tc>
        <w:tc>
          <w:tcPr>
            <w:tcW w:w="1735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50</w:t>
            </w:r>
          </w:p>
        </w:tc>
      </w:tr>
      <w:tr w:rsidR="001C7EB3" w:rsidRPr="001C7EB3" w:rsidTr="002F46E3">
        <w:trPr>
          <w:trHeight w:val="102"/>
        </w:trPr>
        <w:tc>
          <w:tcPr>
            <w:tcW w:w="3828" w:type="dxa"/>
          </w:tcPr>
          <w:p w:rsidR="00842048" w:rsidRPr="001C7EB3" w:rsidRDefault="00842048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  <w:r w:rsidRPr="001C7EB3">
              <w:rPr>
                <w:b/>
                <w:bCs/>
                <w:color w:val="auto"/>
                <w:lang w:val="uk-UA"/>
              </w:rPr>
              <w:t>Разом*</w:t>
            </w:r>
          </w:p>
        </w:tc>
        <w:tc>
          <w:tcPr>
            <w:tcW w:w="2126" w:type="dxa"/>
          </w:tcPr>
          <w:p w:rsidR="00842048" w:rsidRPr="001C7EB3" w:rsidRDefault="00842048" w:rsidP="002F46E3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268" w:type="dxa"/>
          </w:tcPr>
          <w:p w:rsidR="00842048" w:rsidRPr="001C7EB3" w:rsidRDefault="00842048" w:rsidP="002F46E3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1735" w:type="dxa"/>
          </w:tcPr>
          <w:p w:rsidR="00842048" w:rsidRPr="001C7EB3" w:rsidRDefault="00842048" w:rsidP="002F46E3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1C7EB3">
              <w:rPr>
                <w:b/>
                <w:color w:val="auto"/>
                <w:lang w:val="uk-UA"/>
              </w:rPr>
              <w:t>100</w:t>
            </w:r>
          </w:p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b/>
                <w:color w:val="auto"/>
                <w:lang w:val="uk-UA"/>
              </w:rPr>
              <w:t>(200:2)</w:t>
            </w:r>
          </w:p>
        </w:tc>
      </w:tr>
      <w:tr w:rsidR="00842048" w:rsidRPr="001C7EB3" w:rsidTr="002F46E3">
        <w:trPr>
          <w:trHeight w:val="102"/>
        </w:trPr>
        <w:tc>
          <w:tcPr>
            <w:tcW w:w="3828" w:type="dxa"/>
          </w:tcPr>
          <w:p w:rsidR="00842048" w:rsidRPr="001C7EB3" w:rsidRDefault="00842048" w:rsidP="002F46E3">
            <w:pPr>
              <w:pStyle w:val="Default"/>
              <w:rPr>
                <w:b/>
                <w:bCs/>
                <w:i/>
                <w:color w:val="auto"/>
                <w:lang w:val="uk-UA"/>
              </w:rPr>
            </w:pPr>
            <w:r w:rsidRPr="001C7EB3">
              <w:rPr>
                <w:b/>
                <w:bCs/>
                <w:i/>
                <w:color w:val="auto"/>
                <w:lang w:val="uk-UA"/>
              </w:rPr>
              <w:t xml:space="preserve">Додатковий </w:t>
            </w:r>
          </w:p>
          <w:p w:rsidR="00842048" w:rsidRPr="001C7EB3" w:rsidRDefault="00842048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  <w:r w:rsidRPr="001C7EB3">
              <w:rPr>
                <w:b/>
                <w:bCs/>
                <w:i/>
                <w:color w:val="auto"/>
                <w:lang w:val="uk-UA"/>
              </w:rPr>
              <w:t>коефіцієнт**</w:t>
            </w:r>
          </w:p>
        </w:tc>
        <w:tc>
          <w:tcPr>
            <w:tcW w:w="2126" w:type="dxa"/>
          </w:tcPr>
          <w:p w:rsidR="00842048" w:rsidRPr="001C7EB3" w:rsidRDefault="00842048" w:rsidP="002F46E3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268" w:type="dxa"/>
          </w:tcPr>
          <w:p w:rsidR="00842048" w:rsidRPr="001C7EB3" w:rsidRDefault="00842048" w:rsidP="002F46E3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1735" w:type="dxa"/>
          </w:tcPr>
          <w:p w:rsidR="00842048" w:rsidRPr="001C7EB3" w:rsidRDefault="00842048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1C7EB3">
              <w:rPr>
                <w:color w:val="auto"/>
                <w:lang w:val="uk-UA"/>
              </w:rPr>
              <w:t>0,1</w:t>
            </w:r>
          </w:p>
        </w:tc>
      </w:tr>
    </w:tbl>
    <w:p w:rsidR="00842048" w:rsidRPr="001C7EB3" w:rsidRDefault="00842048" w:rsidP="008420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842048" w:rsidRPr="001C7EB3" w:rsidRDefault="00842048" w:rsidP="008420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C7EB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* Залікова та підсумкова </w:t>
      </w:r>
      <w:proofErr w:type="spellStart"/>
      <w:r w:rsidRPr="001C7EB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оцінкиє</w:t>
      </w:r>
      <w:proofErr w:type="spellEnd"/>
      <w:r w:rsidRPr="001C7EB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поділом одиниці виміру (набраних балів) на коефіцієнт 2.</w:t>
      </w:r>
    </w:p>
    <w:p w:rsidR="00842048" w:rsidRPr="001C7EB3" w:rsidRDefault="00842048" w:rsidP="008420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842048" w:rsidRPr="001C7EB3" w:rsidRDefault="00842048" w:rsidP="008420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C7EB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** Додатковий коефіцієнт застосовується до сумарної кількості набраних балів за І </w:t>
      </w:r>
      <w:proofErr w:type="spellStart"/>
      <w:r w:rsidRPr="001C7EB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і</w:t>
      </w:r>
      <w:proofErr w:type="spellEnd"/>
      <w:r w:rsidR="001C7EB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C7EB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ІІ семестри навчання шляхом множення коефіцієнту 0,1на 1-150 балів. Бали за додатковим коефіцієнтом</w:t>
      </w:r>
      <w:r w:rsidR="001C7EB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C7EB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нараховуються у випадку, якщо студент/-ка опублікував/-ла не менше однієї наукової праці (наукова стаття, тези конференції) з проблем адміністративно-правової науки.</w:t>
      </w:r>
    </w:p>
    <w:p w:rsidR="00842048" w:rsidRPr="001C7EB3" w:rsidRDefault="00842048" w:rsidP="0084204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2048" w:rsidRPr="001C7EB3" w:rsidRDefault="00842048" w:rsidP="0084204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Шкала оцінювання та критерії оцінювання</w:t>
      </w:r>
    </w:p>
    <w:p w:rsidR="00842048" w:rsidRPr="001C7EB3" w:rsidRDefault="00842048" w:rsidP="0084204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42048" w:rsidRPr="001C7EB3" w:rsidRDefault="00842048" w:rsidP="0084204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C7EB3">
        <w:rPr>
          <w:rStyle w:val="a7"/>
          <w:rFonts w:ascii="Times New Roman" w:hAnsi="Times New Roman" w:cs="Times New Roman"/>
          <w:i w:val="0"/>
          <w:sz w:val="28"/>
          <w:szCs w:val="28"/>
        </w:rPr>
        <w:t>Для підсумкового оцінювання застосовується прийнята в Академії стандартна шкала оцінювання студентів за 100-бальною шкалою і шкалою ECTS, відповідно до Положення про організацію освітнього процесу в Академії адвокатури України.</w:t>
      </w:r>
    </w:p>
    <w:p w:rsidR="00842048" w:rsidRPr="001C7EB3" w:rsidRDefault="00842048" w:rsidP="0084204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C7EB3">
        <w:rPr>
          <w:rStyle w:val="a7"/>
          <w:rFonts w:ascii="Times New Roman" w:hAnsi="Times New Roman" w:cs="Times New Roman"/>
          <w:i w:val="0"/>
          <w:sz w:val="28"/>
          <w:szCs w:val="28"/>
        </w:rPr>
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842048" w:rsidRPr="001C7EB3" w:rsidRDefault="00842048" w:rsidP="00842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48" w:rsidRPr="001C7EB3" w:rsidRDefault="00842048" w:rsidP="00842048">
      <w:pPr>
        <w:spacing w:after="0" w:line="240" w:lineRule="auto"/>
        <w:ind w:firstLine="54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C7EB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Політика щодо академічної доброчесності</w:t>
      </w:r>
    </w:p>
    <w:p w:rsidR="00842048" w:rsidRPr="001C7EB3" w:rsidRDefault="00842048" w:rsidP="0084204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42048" w:rsidRPr="001C7EB3" w:rsidRDefault="00842048" w:rsidP="0084204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C7EB3">
        <w:rPr>
          <w:rStyle w:val="a7"/>
          <w:rFonts w:ascii="Times New Roman" w:hAnsi="Times New Roman" w:cs="Times New Roman"/>
          <w:i w:val="0"/>
          <w:sz w:val="28"/>
          <w:szCs w:val="28"/>
        </w:rPr>
        <w:t>Усі письмові роботи перевіряються на наявність плагіату.</w:t>
      </w:r>
    </w:p>
    <w:p w:rsidR="00842048" w:rsidRPr="001C7EB3" w:rsidRDefault="00842048" w:rsidP="00842048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C7EB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Списування під час модульних контрольних робіт та екзамену заборонені (в </w:t>
      </w:r>
      <w:proofErr w:type="spellStart"/>
      <w:r w:rsidRPr="001C7EB3">
        <w:rPr>
          <w:rStyle w:val="a7"/>
          <w:rFonts w:ascii="Times New Roman" w:hAnsi="Times New Roman" w:cs="Times New Roman"/>
          <w:i w:val="0"/>
          <w:sz w:val="28"/>
          <w:szCs w:val="28"/>
        </w:rPr>
        <w:t>т.ч</w:t>
      </w:r>
      <w:proofErr w:type="spellEnd"/>
      <w:r w:rsidRPr="001C7EB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із використанням мобільних </w:t>
      </w:r>
      <w:proofErr w:type="spellStart"/>
      <w:r w:rsidRPr="001C7EB3">
        <w:rPr>
          <w:rStyle w:val="a7"/>
          <w:rFonts w:ascii="Times New Roman" w:hAnsi="Times New Roman" w:cs="Times New Roman"/>
          <w:i w:val="0"/>
          <w:sz w:val="28"/>
          <w:szCs w:val="28"/>
        </w:rPr>
        <w:t>девайсів</w:t>
      </w:r>
      <w:proofErr w:type="spellEnd"/>
      <w:r w:rsidRPr="001C7EB3">
        <w:rPr>
          <w:rStyle w:val="a7"/>
          <w:rFonts w:ascii="Times New Roman" w:hAnsi="Times New Roman" w:cs="Times New Roman"/>
          <w:i w:val="0"/>
          <w:sz w:val="28"/>
          <w:szCs w:val="28"/>
        </w:rPr>
        <w:t>).</w:t>
      </w:r>
    </w:p>
    <w:p w:rsidR="00842048" w:rsidRPr="001C7EB3" w:rsidRDefault="00842048" w:rsidP="00842048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42048" w:rsidRPr="001C7EB3" w:rsidRDefault="00842048" w:rsidP="00842048">
      <w:pPr>
        <w:spacing w:after="0" w:line="240" w:lineRule="auto"/>
        <w:ind w:firstLine="54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C7EB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Політика щодо </w:t>
      </w:r>
      <w:proofErr w:type="spellStart"/>
      <w:r w:rsidRPr="001C7EB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дедлайнів</w:t>
      </w:r>
      <w:proofErr w:type="spellEnd"/>
      <w:r w:rsidRPr="001C7EB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та перескладання</w:t>
      </w:r>
    </w:p>
    <w:p w:rsidR="00842048" w:rsidRPr="001C7EB3" w:rsidRDefault="00842048" w:rsidP="00842048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C7EB3">
        <w:rPr>
          <w:rStyle w:val="a7"/>
          <w:rFonts w:ascii="Times New Roman" w:hAnsi="Times New Roman" w:cs="Times New Roman"/>
          <w:i w:val="0"/>
          <w:sz w:val="28"/>
          <w:szCs w:val="28"/>
        </w:rPr>
        <w:t>Роботи, які здаються із порушенням термінів без поважних причин, оцінюються на нижчу оцінку (-50% від виставленого балу).</w:t>
      </w:r>
    </w:p>
    <w:p w:rsidR="00842048" w:rsidRPr="001C7EB3" w:rsidRDefault="00842048" w:rsidP="00842048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C7EB3">
        <w:rPr>
          <w:rStyle w:val="a7"/>
          <w:rFonts w:ascii="Times New Roman" w:hAnsi="Times New Roman" w:cs="Times New Roman"/>
          <w:i w:val="0"/>
          <w:sz w:val="28"/>
          <w:szCs w:val="28"/>
        </w:rPr>
        <w:t>Перескладання пропущених занять з поважних причини відбувається у формі співбесіди, виконання письмових завдань.</w:t>
      </w:r>
    </w:p>
    <w:p w:rsidR="00842048" w:rsidRPr="001C7EB3" w:rsidRDefault="00842048" w:rsidP="00842048">
      <w:pPr>
        <w:pStyle w:val="a8"/>
        <w:widowControl w:val="0"/>
        <w:shd w:val="clear" w:color="auto" w:fill="FFFFFF"/>
        <w:tabs>
          <w:tab w:val="left" w:pos="0"/>
          <w:tab w:val="left" w:pos="284"/>
          <w:tab w:val="left" w:pos="708"/>
          <w:tab w:val="left" w:pos="1276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3F1" w:rsidRPr="001C7EB3" w:rsidRDefault="00842048" w:rsidP="001C7EB3">
      <w:pPr>
        <w:spacing w:after="0" w:line="240" w:lineRule="auto"/>
        <w:ind w:firstLine="709"/>
        <w:jc w:val="both"/>
      </w:pPr>
      <w:r w:rsidRPr="001C7EB3">
        <w:rPr>
          <w:rFonts w:ascii="Times New Roman" w:hAnsi="Times New Roman" w:cs="Times New Roman"/>
          <w:b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sectPr w:rsidR="007373F1" w:rsidRPr="001C7EB3" w:rsidSect="004B2CE0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D9" w:rsidRDefault="008E41D9">
      <w:pPr>
        <w:spacing w:after="0" w:line="240" w:lineRule="auto"/>
      </w:pPr>
      <w:r>
        <w:separator/>
      </w:r>
    </w:p>
  </w:endnote>
  <w:endnote w:type="continuationSeparator" w:id="0">
    <w:p w:rsidR="008E41D9" w:rsidRDefault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E2" w:rsidRDefault="00842048" w:rsidP="0085288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50E2" w:rsidRDefault="008E41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5" w:rsidRDefault="00842048">
    <w:pPr>
      <w:pStyle w:val="a4"/>
      <w:jc w:val="center"/>
    </w:pPr>
    <w:r w:rsidRPr="00E27AE5">
      <w:rPr>
        <w:b/>
        <w:color w:val="984806"/>
        <w:sz w:val="28"/>
        <w:szCs w:val="28"/>
      </w:rPr>
      <w:fldChar w:fldCharType="begin"/>
    </w:r>
    <w:r w:rsidRPr="00E27AE5">
      <w:rPr>
        <w:b/>
        <w:color w:val="984806"/>
        <w:sz w:val="28"/>
        <w:szCs w:val="28"/>
      </w:rPr>
      <w:instrText>PAGE   \* MERGEFORMAT</w:instrText>
    </w:r>
    <w:r w:rsidRPr="00E27AE5">
      <w:rPr>
        <w:b/>
        <w:color w:val="984806"/>
        <w:sz w:val="28"/>
        <w:szCs w:val="28"/>
      </w:rPr>
      <w:fldChar w:fldCharType="separate"/>
    </w:r>
    <w:r w:rsidR="000F2599">
      <w:rPr>
        <w:b/>
        <w:noProof/>
        <w:color w:val="984806"/>
        <w:sz w:val="28"/>
        <w:szCs w:val="28"/>
      </w:rPr>
      <w:t>2</w:t>
    </w:r>
    <w:r w:rsidRPr="00E27AE5">
      <w:rPr>
        <w:b/>
        <w:color w:val="984806"/>
        <w:sz w:val="28"/>
        <w:szCs w:val="28"/>
      </w:rPr>
      <w:fldChar w:fldCharType="end"/>
    </w:r>
  </w:p>
  <w:p w:rsidR="00EF50E2" w:rsidRDefault="008E41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D9" w:rsidRDefault="008E41D9">
      <w:pPr>
        <w:spacing w:after="0" w:line="240" w:lineRule="auto"/>
      </w:pPr>
      <w:r>
        <w:separator/>
      </w:r>
    </w:p>
  </w:footnote>
  <w:footnote w:type="continuationSeparator" w:id="0">
    <w:p w:rsidR="008E41D9" w:rsidRDefault="008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0854"/>
    <w:multiLevelType w:val="hybridMultilevel"/>
    <w:tmpl w:val="40D6DF1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1"/>
    <w:rsid w:val="000F2599"/>
    <w:rsid w:val="001C7EB3"/>
    <w:rsid w:val="00842048"/>
    <w:rsid w:val="008B7201"/>
    <w:rsid w:val="008E41D9"/>
    <w:rsid w:val="008E5C06"/>
    <w:rsid w:val="00C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C1C1"/>
  <w15:chartTrackingRefBased/>
  <w15:docId w15:val="{6977399A-0844-45DB-8A8B-DA77A6B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48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2048"/>
  </w:style>
  <w:style w:type="paragraph" w:styleId="a4">
    <w:name w:val="footer"/>
    <w:basedOn w:val="a"/>
    <w:link w:val="a5"/>
    <w:uiPriority w:val="99"/>
    <w:rsid w:val="0084204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4204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1"/>
    <w:basedOn w:val="a"/>
    <w:uiPriority w:val="99"/>
    <w:qFormat/>
    <w:rsid w:val="0084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842048"/>
    <w:rPr>
      <w:i/>
      <w:iCs/>
    </w:rPr>
  </w:style>
  <w:style w:type="character" w:customStyle="1" w:styleId="FontStyle84">
    <w:name w:val="Font Style84"/>
    <w:rsid w:val="008420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rsid w:val="00842048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qFormat/>
    <w:rsid w:val="00842048"/>
    <w:pPr>
      <w:suppressAutoHyphens/>
      <w:ind w:left="720"/>
    </w:pPr>
    <w:rPr>
      <w:lang w:val="en-US" w:eastAsia="ar-SA"/>
    </w:rPr>
  </w:style>
  <w:style w:type="paragraph" w:customStyle="1" w:styleId="Default">
    <w:name w:val="Default"/>
    <w:rsid w:val="00842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Гончаренко С.В.</cp:lastModifiedBy>
  <cp:revision>3</cp:revision>
  <dcterms:created xsi:type="dcterms:W3CDTF">2020-02-11T11:05:00Z</dcterms:created>
  <dcterms:modified xsi:type="dcterms:W3CDTF">2020-02-12T00:08:00Z</dcterms:modified>
</cp:coreProperties>
</file>