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E9" w:rsidRDefault="004B51D2" w:rsidP="001E43E9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8F1A1A">
        <w:rPr>
          <w:b/>
          <w:bCs/>
          <w:caps/>
          <w:sz w:val="28"/>
          <w:szCs w:val="28"/>
        </w:rPr>
        <w:t>КОНФЛІКТОЛОГІЯ ТА ТЕОРІЯ ПЕРЕГОВОРІВ</w:t>
      </w:r>
      <w:r w:rsidR="001E43E9" w:rsidRPr="001E43E9">
        <w:rPr>
          <w:b/>
          <w:bCs/>
          <w:caps/>
          <w:sz w:val="28"/>
          <w:szCs w:val="28"/>
        </w:rPr>
        <w:t xml:space="preserve"> </w:t>
      </w:r>
    </w:p>
    <w:p w:rsidR="001E43E9" w:rsidRPr="008F1A1A" w:rsidRDefault="001E43E9" w:rsidP="001E43E9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8F1A1A">
        <w:rPr>
          <w:b/>
          <w:bCs/>
          <w:caps/>
          <w:sz w:val="28"/>
          <w:szCs w:val="28"/>
        </w:rPr>
        <w:t>СИЛАБУС</w:t>
      </w:r>
      <w:r>
        <w:rPr>
          <w:b/>
          <w:bCs/>
          <w:caps/>
          <w:sz w:val="28"/>
          <w:szCs w:val="28"/>
        </w:rPr>
        <w:t xml:space="preserve"> </w:t>
      </w:r>
      <w:r w:rsidRPr="008F1A1A">
        <w:rPr>
          <w:b/>
          <w:bCs/>
          <w:caps/>
          <w:sz w:val="28"/>
          <w:szCs w:val="28"/>
        </w:rPr>
        <w:t>навчальної дисципліни</w:t>
      </w:r>
    </w:p>
    <w:p w:rsidR="00A41FFA" w:rsidRPr="008F1A1A" w:rsidRDefault="00A41FFA" w:rsidP="00B06AF2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41FFA" w:rsidRPr="008F1A1A" w:rsidRDefault="00A41FFA" w:rsidP="00975C5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34C5E" w:rsidRPr="008F1A1A" w:rsidRDefault="00234C5E" w:rsidP="00E062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4CA3" w:rsidRPr="008F1A1A" w:rsidRDefault="00BC4CA3" w:rsidP="00BC4CA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F1A1A">
        <w:rPr>
          <w:rFonts w:ascii="Times New Roman" w:hAnsi="Times New Roman" w:cs="Times New Roman"/>
          <w:sz w:val="28"/>
          <w:szCs w:val="28"/>
        </w:rPr>
        <w:t>Ступінь вищої освіти</w:t>
      </w:r>
      <w:r w:rsidRPr="008F1A1A">
        <w:rPr>
          <w:rFonts w:ascii="Times New Roman" w:hAnsi="Times New Roman" w:cs="Times New Roman"/>
          <w:bCs/>
          <w:sz w:val="28"/>
          <w:szCs w:val="28"/>
        </w:rPr>
        <w:t xml:space="preserve"> – бакалавр </w:t>
      </w:r>
    </w:p>
    <w:p w:rsidR="00750DA0" w:rsidRPr="008F1A1A" w:rsidRDefault="00BC4CA3" w:rsidP="00886201">
      <w:pPr>
        <w:pStyle w:val="af0"/>
        <w:spacing w:before="0" w:beforeAutospacing="0" w:after="0" w:afterAutospacing="0"/>
        <w:rPr>
          <w:bCs/>
          <w:sz w:val="28"/>
          <w:szCs w:val="28"/>
        </w:rPr>
      </w:pPr>
      <w:r w:rsidRPr="008F1A1A">
        <w:rPr>
          <w:bCs/>
          <w:sz w:val="28"/>
          <w:szCs w:val="28"/>
        </w:rPr>
        <w:t xml:space="preserve">Галузь знань: </w:t>
      </w:r>
      <w:r w:rsidR="00F2035E" w:rsidRPr="008F1A1A">
        <w:rPr>
          <w:bCs/>
          <w:sz w:val="28"/>
          <w:szCs w:val="28"/>
        </w:rPr>
        <w:t>08 право; 29 Міжнародні відносини</w:t>
      </w:r>
    </w:p>
    <w:p w:rsidR="00BC4CA3" w:rsidRPr="008F1A1A" w:rsidRDefault="00BC4CA3" w:rsidP="00886201">
      <w:pPr>
        <w:pStyle w:val="af0"/>
        <w:spacing w:before="0" w:beforeAutospacing="0" w:after="0" w:afterAutospacing="0"/>
        <w:rPr>
          <w:bCs/>
          <w:sz w:val="28"/>
          <w:szCs w:val="28"/>
        </w:rPr>
      </w:pPr>
      <w:r w:rsidRPr="008F1A1A">
        <w:rPr>
          <w:sz w:val="28"/>
          <w:szCs w:val="28"/>
        </w:rPr>
        <w:t xml:space="preserve">Спеціальність: </w:t>
      </w:r>
      <w:r w:rsidR="00F2035E" w:rsidRPr="008F1A1A">
        <w:rPr>
          <w:sz w:val="28"/>
          <w:szCs w:val="28"/>
        </w:rPr>
        <w:t>081 право; 082/ 293 Міжнародне право</w:t>
      </w:r>
    </w:p>
    <w:p w:rsidR="00BC4CA3" w:rsidRPr="008F1A1A" w:rsidRDefault="00BC4CA3" w:rsidP="00BC4CA3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8F1A1A">
        <w:rPr>
          <w:rFonts w:ascii="Times New Roman" w:hAnsi="Times New Roman" w:cs="Times New Roman"/>
          <w:bCs/>
          <w:sz w:val="28"/>
          <w:szCs w:val="28"/>
        </w:rPr>
        <w:t xml:space="preserve">Консультації: </w:t>
      </w:r>
      <w:r w:rsidR="001C574F" w:rsidRPr="008F1A1A">
        <w:rPr>
          <w:rFonts w:ascii="Times New Roman" w:hAnsi="Times New Roman" w:cs="Times New Roman"/>
          <w:bCs/>
          <w:sz w:val="28"/>
          <w:szCs w:val="28"/>
        </w:rPr>
        <w:t>понеділок</w:t>
      </w:r>
      <w:r w:rsidRPr="008F1A1A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1C574F" w:rsidRPr="008F1A1A">
        <w:rPr>
          <w:rFonts w:ascii="Times New Roman" w:hAnsi="Times New Roman" w:cs="Times New Roman"/>
          <w:bCs/>
          <w:sz w:val="28"/>
          <w:szCs w:val="28"/>
        </w:rPr>
        <w:t>1</w:t>
      </w:r>
      <w:r w:rsidRPr="008F1A1A">
        <w:rPr>
          <w:rFonts w:ascii="Times New Roman" w:hAnsi="Times New Roman" w:cs="Times New Roman"/>
          <w:bCs/>
          <w:sz w:val="28"/>
          <w:szCs w:val="28"/>
        </w:rPr>
        <w:t>.</w:t>
      </w:r>
      <w:r w:rsidR="001C574F" w:rsidRPr="008F1A1A">
        <w:rPr>
          <w:rFonts w:ascii="Times New Roman" w:hAnsi="Times New Roman" w:cs="Times New Roman"/>
          <w:bCs/>
          <w:sz w:val="28"/>
          <w:szCs w:val="28"/>
        </w:rPr>
        <w:t>2</w:t>
      </w:r>
      <w:r w:rsidRPr="008F1A1A">
        <w:rPr>
          <w:rFonts w:ascii="Times New Roman" w:hAnsi="Times New Roman" w:cs="Times New Roman"/>
          <w:bCs/>
          <w:sz w:val="28"/>
          <w:szCs w:val="28"/>
        </w:rPr>
        <w:t>0-1</w:t>
      </w:r>
      <w:r w:rsidR="001C574F" w:rsidRPr="008F1A1A">
        <w:rPr>
          <w:rFonts w:ascii="Times New Roman" w:hAnsi="Times New Roman" w:cs="Times New Roman"/>
          <w:bCs/>
          <w:sz w:val="28"/>
          <w:szCs w:val="28"/>
        </w:rPr>
        <w:t>3</w:t>
      </w:r>
      <w:r w:rsidRPr="008F1A1A">
        <w:rPr>
          <w:rFonts w:ascii="Times New Roman" w:hAnsi="Times New Roman" w:cs="Times New Roman"/>
          <w:bCs/>
          <w:sz w:val="28"/>
          <w:szCs w:val="28"/>
        </w:rPr>
        <w:t xml:space="preserve">.00, </w:t>
      </w:r>
      <w:proofErr w:type="spellStart"/>
      <w:r w:rsidRPr="008F1A1A">
        <w:rPr>
          <w:rFonts w:ascii="Times New Roman" w:hAnsi="Times New Roman" w:cs="Times New Roman"/>
          <w:bCs/>
          <w:sz w:val="28"/>
          <w:szCs w:val="28"/>
        </w:rPr>
        <w:t>ауд</w:t>
      </w:r>
      <w:proofErr w:type="spellEnd"/>
      <w:r w:rsidRPr="008F1A1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8114B" w:rsidRPr="008F1A1A">
        <w:rPr>
          <w:rFonts w:ascii="Times New Roman" w:hAnsi="Times New Roman" w:cs="Times New Roman"/>
          <w:bCs/>
          <w:sz w:val="28"/>
          <w:szCs w:val="28"/>
        </w:rPr>
        <w:t>1</w:t>
      </w:r>
      <w:r w:rsidR="00182FB2" w:rsidRPr="008F1A1A">
        <w:rPr>
          <w:rFonts w:ascii="Times New Roman" w:hAnsi="Times New Roman" w:cs="Times New Roman"/>
          <w:bCs/>
          <w:sz w:val="28"/>
          <w:szCs w:val="28"/>
        </w:rPr>
        <w:t>9</w:t>
      </w:r>
    </w:p>
    <w:p w:rsidR="00182FB2" w:rsidRPr="008F1A1A" w:rsidRDefault="00182FB2" w:rsidP="00BC4CA3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8F1A1A">
        <w:rPr>
          <w:rFonts w:ascii="Times New Roman" w:hAnsi="Times New Roman" w:cs="Times New Roman"/>
          <w:bCs/>
          <w:sz w:val="28"/>
          <w:szCs w:val="28"/>
        </w:rPr>
        <w:t xml:space="preserve">Рік навчання: </w:t>
      </w:r>
      <w:r w:rsidR="00750DA0" w:rsidRPr="008F1A1A">
        <w:rPr>
          <w:rFonts w:ascii="Times New Roman" w:hAnsi="Times New Roman" w:cs="Times New Roman"/>
          <w:bCs/>
          <w:sz w:val="28"/>
          <w:szCs w:val="28"/>
        </w:rPr>
        <w:t>2</w:t>
      </w:r>
      <w:r w:rsidRPr="008F1A1A">
        <w:rPr>
          <w:rFonts w:ascii="Times New Roman" w:hAnsi="Times New Roman" w:cs="Times New Roman"/>
          <w:bCs/>
          <w:sz w:val="28"/>
          <w:szCs w:val="28"/>
        </w:rPr>
        <w:t xml:space="preserve">, семестр </w:t>
      </w:r>
      <w:r w:rsidR="00EF67E7" w:rsidRPr="008F1A1A">
        <w:rPr>
          <w:rFonts w:ascii="Times New Roman" w:hAnsi="Times New Roman" w:cs="Times New Roman"/>
          <w:bCs/>
          <w:sz w:val="28"/>
          <w:szCs w:val="28"/>
        </w:rPr>
        <w:t>3</w:t>
      </w:r>
    </w:p>
    <w:p w:rsidR="00182FB2" w:rsidRPr="008F1A1A" w:rsidRDefault="00182FB2" w:rsidP="00BC4CA3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8F1A1A">
        <w:rPr>
          <w:rFonts w:ascii="Times New Roman" w:hAnsi="Times New Roman" w:cs="Times New Roman"/>
          <w:bCs/>
          <w:sz w:val="28"/>
          <w:szCs w:val="28"/>
        </w:rPr>
        <w:t xml:space="preserve">Кількість кредитів: </w:t>
      </w:r>
      <w:r w:rsidR="00C83A99" w:rsidRPr="008F1A1A">
        <w:rPr>
          <w:rFonts w:ascii="Times New Roman" w:hAnsi="Times New Roman" w:cs="Times New Roman"/>
          <w:bCs/>
          <w:sz w:val="28"/>
          <w:szCs w:val="28"/>
        </w:rPr>
        <w:t>3</w:t>
      </w:r>
    </w:p>
    <w:p w:rsidR="00A236CA" w:rsidRPr="008F1A1A" w:rsidRDefault="00C83A99" w:rsidP="00C83A99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8F1A1A">
        <w:rPr>
          <w:rFonts w:ascii="Times New Roman" w:hAnsi="Times New Roman" w:cs="Times New Roman"/>
          <w:bCs/>
          <w:sz w:val="28"/>
          <w:szCs w:val="28"/>
        </w:rPr>
        <w:t xml:space="preserve">Обсяг: </w:t>
      </w:r>
    </w:p>
    <w:p w:rsidR="00A236CA" w:rsidRPr="008F1A1A" w:rsidRDefault="00C83A99" w:rsidP="00A236CA">
      <w:pPr>
        <w:pStyle w:val="Default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8F1A1A">
        <w:rPr>
          <w:rFonts w:ascii="Times New Roman" w:hAnsi="Times New Roman" w:cs="Times New Roman"/>
          <w:bCs/>
          <w:sz w:val="28"/>
          <w:szCs w:val="28"/>
        </w:rPr>
        <w:t xml:space="preserve">загальна кількість годин – </w:t>
      </w:r>
      <w:r w:rsidR="0029002F" w:rsidRPr="008F1A1A">
        <w:rPr>
          <w:rFonts w:ascii="Times New Roman" w:hAnsi="Times New Roman" w:cs="Times New Roman"/>
          <w:bCs/>
          <w:sz w:val="28"/>
          <w:szCs w:val="28"/>
        </w:rPr>
        <w:t>90</w:t>
      </w:r>
      <w:r w:rsidRPr="008F1A1A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A236CA" w:rsidRPr="008F1A1A" w:rsidRDefault="00C83A99" w:rsidP="00A236CA">
      <w:pPr>
        <w:pStyle w:val="Default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8F1A1A">
        <w:rPr>
          <w:rFonts w:ascii="Times New Roman" w:hAnsi="Times New Roman" w:cs="Times New Roman"/>
          <w:bCs/>
          <w:sz w:val="28"/>
          <w:szCs w:val="28"/>
        </w:rPr>
        <w:t xml:space="preserve">самостійна робота – </w:t>
      </w:r>
      <w:r w:rsidR="0029002F" w:rsidRPr="008F1A1A">
        <w:rPr>
          <w:rFonts w:ascii="Times New Roman" w:hAnsi="Times New Roman" w:cs="Times New Roman"/>
          <w:bCs/>
          <w:sz w:val="28"/>
          <w:szCs w:val="28"/>
        </w:rPr>
        <w:t>60</w:t>
      </w:r>
      <w:r w:rsidRPr="008F1A1A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C83A99" w:rsidRPr="008F1A1A" w:rsidRDefault="00C83A99" w:rsidP="00A236CA">
      <w:pPr>
        <w:pStyle w:val="Default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8F1A1A">
        <w:rPr>
          <w:rFonts w:ascii="Times New Roman" w:hAnsi="Times New Roman" w:cs="Times New Roman"/>
          <w:bCs/>
          <w:sz w:val="28"/>
          <w:szCs w:val="28"/>
        </w:rPr>
        <w:t xml:space="preserve">аудиторних занять – </w:t>
      </w:r>
      <w:r w:rsidR="0029002F" w:rsidRPr="008F1A1A">
        <w:rPr>
          <w:rFonts w:ascii="Times New Roman" w:hAnsi="Times New Roman" w:cs="Times New Roman"/>
          <w:bCs/>
          <w:sz w:val="28"/>
          <w:szCs w:val="28"/>
        </w:rPr>
        <w:t>30</w:t>
      </w:r>
      <w:r w:rsidR="00D129EB" w:rsidRPr="008F1A1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F1A1A">
        <w:rPr>
          <w:rFonts w:ascii="Times New Roman" w:hAnsi="Times New Roman" w:cs="Times New Roman"/>
          <w:bCs/>
          <w:sz w:val="28"/>
          <w:szCs w:val="28"/>
        </w:rPr>
        <w:t xml:space="preserve">лекцій – </w:t>
      </w:r>
      <w:r w:rsidR="0029002F" w:rsidRPr="008F1A1A">
        <w:rPr>
          <w:rFonts w:ascii="Times New Roman" w:hAnsi="Times New Roman" w:cs="Times New Roman"/>
          <w:bCs/>
          <w:sz w:val="28"/>
          <w:szCs w:val="28"/>
        </w:rPr>
        <w:t>20</w:t>
      </w:r>
      <w:r w:rsidRPr="008F1A1A">
        <w:rPr>
          <w:rFonts w:ascii="Times New Roman" w:hAnsi="Times New Roman" w:cs="Times New Roman"/>
          <w:bCs/>
          <w:sz w:val="28"/>
          <w:szCs w:val="28"/>
        </w:rPr>
        <w:t>, семінарів – 10</w:t>
      </w:r>
      <w:r w:rsidR="00D129EB" w:rsidRPr="008F1A1A">
        <w:rPr>
          <w:rFonts w:ascii="Times New Roman" w:hAnsi="Times New Roman" w:cs="Times New Roman"/>
          <w:bCs/>
          <w:sz w:val="28"/>
          <w:szCs w:val="28"/>
        </w:rPr>
        <w:t>)</w:t>
      </w:r>
    </w:p>
    <w:p w:rsidR="00C83A99" w:rsidRPr="008F1A1A" w:rsidRDefault="00C83A99" w:rsidP="00C83A99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8F1A1A">
        <w:rPr>
          <w:rFonts w:ascii="Times New Roman" w:hAnsi="Times New Roman" w:cs="Times New Roman"/>
          <w:bCs/>
          <w:sz w:val="28"/>
          <w:szCs w:val="28"/>
        </w:rPr>
        <w:t xml:space="preserve">Форма контролю: </w:t>
      </w:r>
      <w:r w:rsidR="00A82972" w:rsidRPr="008F1A1A">
        <w:rPr>
          <w:rFonts w:ascii="Times New Roman" w:hAnsi="Times New Roman" w:cs="Times New Roman"/>
          <w:bCs/>
          <w:sz w:val="28"/>
          <w:szCs w:val="28"/>
        </w:rPr>
        <w:t>залік</w:t>
      </w:r>
    </w:p>
    <w:p w:rsidR="00182FB2" w:rsidRPr="008F1A1A" w:rsidRDefault="00182FB2" w:rsidP="00BC4CA3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8F1A1A">
        <w:rPr>
          <w:rFonts w:ascii="Times New Roman" w:hAnsi="Times New Roman" w:cs="Times New Roman"/>
          <w:bCs/>
          <w:sz w:val="28"/>
          <w:szCs w:val="28"/>
        </w:rPr>
        <w:t>Мова викладання: українська</w:t>
      </w:r>
    </w:p>
    <w:p w:rsidR="00182FB2" w:rsidRPr="008F1A1A" w:rsidRDefault="00182FB2" w:rsidP="00BC4CA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182FB2" w:rsidRPr="008F1A1A" w:rsidRDefault="002A5261" w:rsidP="00182FB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A1A">
        <w:rPr>
          <w:rFonts w:ascii="Times New Roman" w:hAnsi="Times New Roman" w:cs="Times New Roman"/>
          <w:b/>
          <w:bCs/>
          <w:sz w:val="28"/>
          <w:szCs w:val="28"/>
        </w:rPr>
        <w:t>ВИКЛАДАЧ</w:t>
      </w:r>
    </w:p>
    <w:p w:rsidR="00221249" w:rsidRPr="008F1A1A" w:rsidRDefault="00221249" w:rsidP="00182FB2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F1A1A">
        <w:rPr>
          <w:rFonts w:ascii="Times New Roman" w:hAnsi="Times New Roman" w:cs="Times New Roman"/>
          <w:bCs/>
          <w:sz w:val="28"/>
          <w:szCs w:val="28"/>
        </w:rPr>
        <w:t>Ущаповська</w:t>
      </w:r>
      <w:proofErr w:type="spellEnd"/>
      <w:r w:rsidRPr="008F1A1A">
        <w:rPr>
          <w:rFonts w:ascii="Times New Roman" w:hAnsi="Times New Roman" w:cs="Times New Roman"/>
          <w:bCs/>
          <w:sz w:val="28"/>
          <w:szCs w:val="28"/>
        </w:rPr>
        <w:t xml:space="preserve"> Ганна Володимирівна – кандидат філософських наук, доцент кафедри української філології та суспільних наук</w:t>
      </w:r>
      <w:r w:rsidR="001C574F" w:rsidRPr="008F1A1A">
        <w:rPr>
          <w:rFonts w:ascii="Times New Roman" w:hAnsi="Times New Roman" w:cs="Times New Roman"/>
          <w:bCs/>
          <w:sz w:val="28"/>
          <w:szCs w:val="28"/>
        </w:rPr>
        <w:t>.</w:t>
      </w:r>
    </w:p>
    <w:p w:rsidR="005D20C8" w:rsidRPr="008F1A1A" w:rsidRDefault="00182FB2" w:rsidP="005D20C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1A1A">
        <w:rPr>
          <w:rFonts w:ascii="Times New Roman" w:hAnsi="Times New Roman" w:cs="Times New Roman"/>
          <w:bCs/>
          <w:sz w:val="28"/>
          <w:szCs w:val="28"/>
        </w:rPr>
        <w:t>Контактна інформація:</w:t>
      </w:r>
      <w:r w:rsidR="00964C81" w:rsidRPr="008F1A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7" w:history="1">
        <w:r w:rsidR="00092EDA" w:rsidRPr="008F1A1A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ushchapovska@gmail.com</w:t>
        </w:r>
      </w:hyperlink>
      <w:r w:rsidR="00092EDA" w:rsidRPr="008F1A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20C8" w:rsidRPr="008F1A1A">
        <w:rPr>
          <w:rFonts w:ascii="Times New Roman" w:hAnsi="Times New Roman" w:cs="Times New Roman"/>
          <w:bCs/>
          <w:sz w:val="28"/>
          <w:szCs w:val="28"/>
        </w:rPr>
        <w:t>(</w:t>
      </w:r>
      <w:r w:rsidR="00092EDA" w:rsidRPr="008F1A1A">
        <w:rPr>
          <w:rFonts w:ascii="Times New Roman" w:hAnsi="Times New Roman" w:cs="Times New Roman"/>
          <w:bCs/>
          <w:sz w:val="28"/>
          <w:szCs w:val="28"/>
        </w:rPr>
        <w:t>050</w:t>
      </w:r>
      <w:r w:rsidR="005D20C8" w:rsidRPr="008F1A1A">
        <w:rPr>
          <w:rFonts w:ascii="Times New Roman" w:hAnsi="Times New Roman" w:cs="Times New Roman"/>
          <w:bCs/>
          <w:sz w:val="28"/>
          <w:szCs w:val="28"/>
        </w:rPr>
        <w:t>)</w:t>
      </w:r>
      <w:r w:rsidR="00092EDA" w:rsidRPr="008F1A1A">
        <w:rPr>
          <w:rFonts w:ascii="Times New Roman" w:hAnsi="Times New Roman" w:cs="Times New Roman"/>
          <w:bCs/>
          <w:sz w:val="28"/>
          <w:szCs w:val="28"/>
        </w:rPr>
        <w:t xml:space="preserve"> 696-44-50</w:t>
      </w:r>
    </w:p>
    <w:p w:rsidR="00964C81" w:rsidRPr="008F1A1A" w:rsidRDefault="00964C81" w:rsidP="00182FB2">
      <w:pPr>
        <w:pStyle w:val="Default"/>
        <w:jc w:val="both"/>
        <w:rPr>
          <w:b/>
          <w:bCs/>
          <w:sz w:val="28"/>
          <w:szCs w:val="28"/>
        </w:rPr>
      </w:pPr>
    </w:p>
    <w:p w:rsidR="00964C81" w:rsidRPr="008F1A1A" w:rsidRDefault="00964C81" w:rsidP="00964C8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A1A">
        <w:rPr>
          <w:rFonts w:ascii="Times New Roman" w:hAnsi="Times New Roman" w:cs="Times New Roman"/>
          <w:b/>
          <w:bCs/>
          <w:sz w:val="28"/>
          <w:szCs w:val="28"/>
        </w:rPr>
        <w:t>ОПИС ДИСЦИПЛІНИ</w:t>
      </w:r>
    </w:p>
    <w:p w:rsidR="009E716D" w:rsidRPr="008F1A1A" w:rsidRDefault="00E22D30" w:rsidP="00FF5162">
      <w:pPr>
        <w:widowControl w:val="0"/>
        <w:ind w:firstLine="600"/>
        <w:jc w:val="both"/>
        <w:rPr>
          <w:bCs/>
          <w:sz w:val="28"/>
          <w:szCs w:val="28"/>
        </w:rPr>
      </w:pPr>
      <w:r w:rsidRPr="008F1A1A">
        <w:rPr>
          <w:bCs/>
          <w:sz w:val="28"/>
          <w:szCs w:val="28"/>
        </w:rPr>
        <w:t>Опанування з</w:t>
      </w:r>
      <w:r w:rsidR="00732077" w:rsidRPr="008F1A1A">
        <w:rPr>
          <w:bCs/>
          <w:sz w:val="28"/>
          <w:szCs w:val="28"/>
        </w:rPr>
        <w:t>нан</w:t>
      </w:r>
      <w:r w:rsidR="009E716D" w:rsidRPr="008F1A1A">
        <w:rPr>
          <w:bCs/>
          <w:sz w:val="28"/>
          <w:szCs w:val="28"/>
        </w:rPr>
        <w:t>ь з конфліктології є необхідною умовою для майбутніх фахівців, які прагнуть орієнтуватися у міжнародному політичному житті, геополітичному становищі, мати уявлення про роль і значення України у системі міжнародних відносин.</w:t>
      </w:r>
      <w:r w:rsidR="00FF5162" w:rsidRPr="008F1A1A">
        <w:rPr>
          <w:bCs/>
          <w:sz w:val="28"/>
          <w:szCs w:val="28"/>
        </w:rPr>
        <w:t xml:space="preserve"> Навчальна дисципліна «Конфліктологія та теорія переговорів» надає знань та вмінь визначення причин, </w:t>
      </w:r>
      <w:r w:rsidR="008F1A1A" w:rsidRPr="008F1A1A">
        <w:rPr>
          <w:bCs/>
          <w:sz w:val="28"/>
          <w:szCs w:val="28"/>
        </w:rPr>
        <w:t>функцій</w:t>
      </w:r>
      <w:r w:rsidR="00FF5162" w:rsidRPr="008F1A1A">
        <w:rPr>
          <w:bCs/>
          <w:sz w:val="28"/>
          <w:szCs w:val="28"/>
        </w:rPr>
        <w:t>, основного змісту, умов виникнення та наслідків перебіг</w:t>
      </w:r>
      <w:r w:rsidR="008F1A1A">
        <w:rPr>
          <w:bCs/>
          <w:sz w:val="28"/>
          <w:szCs w:val="28"/>
        </w:rPr>
        <w:t>у конфліктів, а також засобів ї</w:t>
      </w:r>
      <w:r w:rsidR="00FF5162" w:rsidRPr="008F1A1A">
        <w:rPr>
          <w:bCs/>
          <w:sz w:val="28"/>
          <w:szCs w:val="28"/>
        </w:rPr>
        <w:t xml:space="preserve">х вирішення й </w:t>
      </w:r>
      <w:r w:rsidR="008F1A1A" w:rsidRPr="008F1A1A">
        <w:rPr>
          <w:bCs/>
          <w:sz w:val="28"/>
          <w:szCs w:val="28"/>
        </w:rPr>
        <w:t>локалізації</w:t>
      </w:r>
      <w:r w:rsidR="00FF5162" w:rsidRPr="008F1A1A">
        <w:rPr>
          <w:bCs/>
          <w:sz w:val="28"/>
          <w:szCs w:val="28"/>
        </w:rPr>
        <w:t xml:space="preserve"> в сучасному світі і засвоєння методики оцінки </w:t>
      </w:r>
      <w:proofErr w:type="spellStart"/>
      <w:r w:rsidR="00FF5162" w:rsidRPr="008F1A1A">
        <w:rPr>
          <w:bCs/>
          <w:sz w:val="28"/>
          <w:szCs w:val="28"/>
        </w:rPr>
        <w:t>конфліктогенно</w:t>
      </w:r>
      <w:r w:rsidR="008F1A1A">
        <w:rPr>
          <w:bCs/>
          <w:sz w:val="28"/>
          <w:szCs w:val="28"/>
        </w:rPr>
        <w:t>ї</w:t>
      </w:r>
      <w:proofErr w:type="spellEnd"/>
      <w:r w:rsidR="008F1A1A">
        <w:rPr>
          <w:bCs/>
          <w:sz w:val="28"/>
          <w:szCs w:val="28"/>
        </w:rPr>
        <w:t xml:space="preserve"> ситуації</w:t>
      </w:r>
      <w:r w:rsidR="00FF5162" w:rsidRPr="008F1A1A">
        <w:rPr>
          <w:bCs/>
          <w:sz w:val="28"/>
          <w:szCs w:val="28"/>
        </w:rPr>
        <w:t xml:space="preserve"> й принципів комплексно</w:t>
      </w:r>
      <w:r w:rsidR="008F1A1A">
        <w:rPr>
          <w:bCs/>
          <w:sz w:val="28"/>
          <w:szCs w:val="28"/>
        </w:rPr>
        <w:t>ї</w:t>
      </w:r>
      <w:r w:rsidR="00FF5162" w:rsidRPr="008F1A1A">
        <w:rPr>
          <w:bCs/>
          <w:sz w:val="28"/>
          <w:szCs w:val="28"/>
        </w:rPr>
        <w:t xml:space="preserve"> кла</w:t>
      </w:r>
      <w:r w:rsidR="008F1A1A">
        <w:rPr>
          <w:bCs/>
          <w:sz w:val="28"/>
          <w:szCs w:val="28"/>
        </w:rPr>
        <w:t>сифікації</w:t>
      </w:r>
      <w:r w:rsidR="00FF5162" w:rsidRPr="008F1A1A">
        <w:rPr>
          <w:bCs/>
          <w:sz w:val="28"/>
          <w:szCs w:val="28"/>
        </w:rPr>
        <w:t xml:space="preserve"> конфліктів.</w:t>
      </w:r>
      <w:r w:rsidR="00656D34" w:rsidRPr="008F1A1A">
        <w:rPr>
          <w:bCs/>
          <w:sz w:val="28"/>
          <w:szCs w:val="28"/>
        </w:rPr>
        <w:t xml:space="preserve"> Виклада</w:t>
      </w:r>
      <w:r w:rsidR="0018331F" w:rsidRPr="008F1A1A">
        <w:rPr>
          <w:bCs/>
          <w:sz w:val="28"/>
          <w:szCs w:val="28"/>
        </w:rPr>
        <w:t>ння матеріалу спрямоване на ознайомлення студентів з етимологією та змістом основних понять, категорій та тер</w:t>
      </w:r>
      <w:bookmarkStart w:id="0" w:name="_GoBack"/>
      <w:bookmarkEnd w:id="0"/>
      <w:r w:rsidR="0018331F" w:rsidRPr="008F1A1A">
        <w:rPr>
          <w:bCs/>
          <w:sz w:val="28"/>
          <w:szCs w:val="28"/>
        </w:rPr>
        <w:t>мінів з конфл</w:t>
      </w:r>
      <w:r w:rsidR="00656D34" w:rsidRPr="008F1A1A">
        <w:rPr>
          <w:bCs/>
          <w:sz w:val="28"/>
          <w:szCs w:val="28"/>
        </w:rPr>
        <w:t>іктології та теорії переговорів; ф</w:t>
      </w:r>
      <w:r w:rsidR="0018331F" w:rsidRPr="008F1A1A">
        <w:rPr>
          <w:bCs/>
          <w:sz w:val="28"/>
          <w:szCs w:val="28"/>
        </w:rPr>
        <w:t xml:space="preserve">ормує </w:t>
      </w:r>
      <w:r w:rsidR="0036040D" w:rsidRPr="008F1A1A">
        <w:rPr>
          <w:bCs/>
          <w:sz w:val="28"/>
          <w:szCs w:val="28"/>
        </w:rPr>
        <w:t>та систематизує знання про основи конфліктології</w:t>
      </w:r>
      <w:r w:rsidR="00A32C23" w:rsidRPr="008F1A1A">
        <w:rPr>
          <w:bCs/>
          <w:sz w:val="28"/>
          <w:szCs w:val="28"/>
        </w:rPr>
        <w:t>; виробляє вміння та навички аналізувати перебіг переговорного процесу та прийняття рішень під час переговорів в екстремальних умовах.</w:t>
      </w:r>
    </w:p>
    <w:p w:rsidR="00973A40" w:rsidRPr="008F1A1A" w:rsidRDefault="004B203F" w:rsidP="00973A40">
      <w:pPr>
        <w:widowControl w:val="0"/>
        <w:ind w:firstLine="600"/>
        <w:jc w:val="both"/>
        <w:rPr>
          <w:sz w:val="28"/>
          <w:szCs w:val="28"/>
        </w:rPr>
      </w:pPr>
      <w:r w:rsidRPr="008F1A1A">
        <w:rPr>
          <w:bCs/>
          <w:sz w:val="28"/>
          <w:szCs w:val="28"/>
        </w:rPr>
        <w:t>По завершенню вивчення навчальної дисципліни «</w:t>
      </w:r>
      <w:r w:rsidR="00E615FA" w:rsidRPr="008F1A1A">
        <w:rPr>
          <w:bCs/>
          <w:sz w:val="28"/>
          <w:szCs w:val="28"/>
        </w:rPr>
        <w:t>Конфліктологія та теорія переговорів</w:t>
      </w:r>
      <w:r w:rsidRPr="008F1A1A">
        <w:rPr>
          <w:bCs/>
          <w:sz w:val="28"/>
          <w:szCs w:val="28"/>
        </w:rPr>
        <w:t xml:space="preserve">» студенти </w:t>
      </w:r>
      <w:r w:rsidR="00D41D71" w:rsidRPr="008F1A1A">
        <w:rPr>
          <w:bCs/>
          <w:sz w:val="28"/>
          <w:szCs w:val="28"/>
        </w:rPr>
        <w:t>зможуть:</w:t>
      </w:r>
      <w:r w:rsidRPr="008F1A1A">
        <w:rPr>
          <w:bCs/>
          <w:sz w:val="28"/>
          <w:szCs w:val="28"/>
        </w:rPr>
        <w:t xml:space="preserve"> </w:t>
      </w:r>
      <w:r w:rsidR="00B125B3" w:rsidRPr="008F1A1A">
        <w:rPr>
          <w:sz w:val="28"/>
          <w:szCs w:val="28"/>
        </w:rPr>
        <w:t xml:space="preserve">володіти базовими термінами та поняттями конфліктології; орієнтуватися в основних філософських концепціях щодо становлення </w:t>
      </w:r>
      <w:proofErr w:type="spellStart"/>
      <w:r w:rsidR="00973A40" w:rsidRPr="008F1A1A">
        <w:rPr>
          <w:sz w:val="28"/>
          <w:szCs w:val="28"/>
        </w:rPr>
        <w:t>конфліктологічних</w:t>
      </w:r>
      <w:proofErr w:type="spellEnd"/>
      <w:r w:rsidR="00B125B3" w:rsidRPr="008F1A1A">
        <w:rPr>
          <w:sz w:val="28"/>
          <w:szCs w:val="28"/>
        </w:rPr>
        <w:t xml:space="preserve"> знань; застосовувати на практиці методики і методи аналізу конфліктів; аналізувати і давати оцінку конкретним конфліктним ситуаціям у політичному процесі; знаходити шляхи й засоби попередження конфліктів; моделювати переговорний процес.</w:t>
      </w:r>
    </w:p>
    <w:p w:rsidR="00A236CA" w:rsidRPr="008F1A1A" w:rsidRDefault="00A236CA" w:rsidP="00973A40">
      <w:pPr>
        <w:widowControl w:val="0"/>
        <w:ind w:firstLine="600"/>
        <w:jc w:val="both"/>
        <w:rPr>
          <w:sz w:val="28"/>
          <w:szCs w:val="28"/>
        </w:rPr>
      </w:pPr>
    </w:p>
    <w:p w:rsidR="00656D34" w:rsidRPr="008F1A1A" w:rsidRDefault="00656D34" w:rsidP="00656D34">
      <w:pPr>
        <w:widowControl w:val="0"/>
        <w:ind w:firstLine="426"/>
        <w:jc w:val="center"/>
        <w:rPr>
          <w:b/>
          <w:sz w:val="28"/>
          <w:szCs w:val="28"/>
        </w:rPr>
      </w:pPr>
      <w:r w:rsidRPr="008F1A1A">
        <w:rPr>
          <w:b/>
          <w:sz w:val="28"/>
          <w:szCs w:val="28"/>
        </w:rPr>
        <w:lastRenderedPageBreak/>
        <w:t>Програмні результати навчання:</w:t>
      </w:r>
    </w:p>
    <w:p w:rsidR="00656D34" w:rsidRPr="008F1A1A" w:rsidRDefault="00656D34" w:rsidP="00656D34">
      <w:pPr>
        <w:rPr>
          <w:sz w:val="20"/>
          <w:szCs w:val="20"/>
        </w:rPr>
      </w:pPr>
    </w:p>
    <w:p w:rsidR="00656D34" w:rsidRPr="008F1A1A" w:rsidRDefault="00656D34" w:rsidP="00656D34">
      <w:pPr>
        <w:numPr>
          <w:ilvl w:val="0"/>
          <w:numId w:val="32"/>
        </w:numPr>
        <w:rPr>
          <w:sz w:val="28"/>
          <w:szCs w:val="28"/>
        </w:rPr>
      </w:pPr>
      <w:r w:rsidRPr="008F1A1A">
        <w:rPr>
          <w:sz w:val="28"/>
          <w:szCs w:val="28"/>
        </w:rPr>
        <w:t xml:space="preserve">ПРН-9: </w:t>
      </w:r>
      <w:proofErr w:type="spellStart"/>
      <w:r w:rsidRPr="008F1A1A">
        <w:rPr>
          <w:sz w:val="28"/>
          <w:szCs w:val="28"/>
        </w:rPr>
        <w:t>Відповідально</w:t>
      </w:r>
      <w:proofErr w:type="spellEnd"/>
      <w:r w:rsidRPr="008F1A1A">
        <w:rPr>
          <w:sz w:val="28"/>
          <w:szCs w:val="28"/>
        </w:rPr>
        <w:t xml:space="preserve"> й етично виконувати стандартну некерівну роботу в юридичній службі організацій, підприємств, зокрема приватної юридичної практики, уникати конфліктів інтересів.</w:t>
      </w:r>
    </w:p>
    <w:p w:rsidR="00656D34" w:rsidRPr="008F1A1A" w:rsidRDefault="00656D34" w:rsidP="00656D34">
      <w:pPr>
        <w:numPr>
          <w:ilvl w:val="0"/>
          <w:numId w:val="32"/>
        </w:numPr>
        <w:rPr>
          <w:sz w:val="28"/>
          <w:szCs w:val="28"/>
        </w:rPr>
      </w:pPr>
      <w:r w:rsidRPr="008F1A1A">
        <w:rPr>
          <w:sz w:val="28"/>
          <w:szCs w:val="28"/>
        </w:rPr>
        <w:t>ПРН-12: Дискутувати з юридичних питань на високому рівні, бути коректним до представників іншої точки зору, виявляти сильні та слабкі сторони чужої аргументації.</w:t>
      </w:r>
    </w:p>
    <w:p w:rsidR="00656D34" w:rsidRPr="008F1A1A" w:rsidRDefault="00656D34" w:rsidP="00973A40">
      <w:pPr>
        <w:widowControl w:val="0"/>
        <w:ind w:firstLine="600"/>
        <w:jc w:val="both"/>
        <w:rPr>
          <w:sz w:val="28"/>
          <w:szCs w:val="28"/>
        </w:rPr>
      </w:pPr>
    </w:p>
    <w:p w:rsidR="00F738C2" w:rsidRPr="008F1A1A" w:rsidRDefault="00973A40" w:rsidP="00973A40">
      <w:pPr>
        <w:widowControl w:val="0"/>
        <w:ind w:firstLine="600"/>
        <w:jc w:val="center"/>
        <w:rPr>
          <w:sz w:val="28"/>
          <w:szCs w:val="28"/>
        </w:rPr>
      </w:pPr>
      <w:r w:rsidRPr="008F1A1A">
        <w:rPr>
          <w:sz w:val="28"/>
          <w:szCs w:val="28"/>
        </w:rPr>
        <w:br w:type="page"/>
      </w:r>
      <w:r w:rsidR="00F738C2" w:rsidRPr="008F1A1A">
        <w:rPr>
          <w:b/>
          <w:sz w:val="28"/>
          <w:szCs w:val="28"/>
        </w:rPr>
        <w:lastRenderedPageBreak/>
        <w:t xml:space="preserve">СТРУКТУРА </w:t>
      </w:r>
      <w:r w:rsidR="00791D9B" w:rsidRPr="008F1A1A">
        <w:rPr>
          <w:b/>
          <w:sz w:val="28"/>
          <w:szCs w:val="28"/>
        </w:rPr>
        <w:t>НАВЧАЛЬНОЇ ДИСЦИПЛІНИ</w:t>
      </w:r>
    </w:p>
    <w:p w:rsidR="00F2557F" w:rsidRPr="008F1A1A" w:rsidRDefault="00F2557F" w:rsidP="00F738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481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9"/>
      </w:tblGrid>
      <w:tr w:rsidR="00FD39C4" w:rsidRPr="008F1A1A" w:rsidTr="00827F5E">
        <w:trPr>
          <w:cantSplit/>
          <w:trHeight w:val="322"/>
        </w:trPr>
        <w:tc>
          <w:tcPr>
            <w:tcW w:w="4999" w:type="pct"/>
            <w:vMerge w:val="restart"/>
            <w:vAlign w:val="center"/>
          </w:tcPr>
          <w:p w:rsidR="00FD39C4" w:rsidRPr="008F1A1A" w:rsidRDefault="00FD39C4" w:rsidP="003971F4">
            <w:pPr>
              <w:widowControl w:val="0"/>
              <w:jc w:val="center"/>
              <w:rPr>
                <w:sz w:val="28"/>
                <w:szCs w:val="28"/>
              </w:rPr>
            </w:pPr>
            <w:r w:rsidRPr="008F1A1A">
              <w:rPr>
                <w:sz w:val="28"/>
                <w:szCs w:val="28"/>
              </w:rPr>
              <w:t>Назва теми</w:t>
            </w:r>
          </w:p>
        </w:tc>
      </w:tr>
      <w:tr w:rsidR="00FD39C4" w:rsidRPr="008F1A1A" w:rsidTr="00827F5E">
        <w:trPr>
          <w:cantSplit/>
          <w:trHeight w:val="322"/>
        </w:trPr>
        <w:tc>
          <w:tcPr>
            <w:tcW w:w="4999" w:type="pct"/>
            <w:vMerge/>
            <w:vAlign w:val="center"/>
          </w:tcPr>
          <w:p w:rsidR="00FD39C4" w:rsidRPr="008F1A1A" w:rsidRDefault="00FD39C4" w:rsidP="003971F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D39C4" w:rsidRPr="008F1A1A" w:rsidTr="00827F5E">
        <w:trPr>
          <w:cantSplit/>
          <w:trHeight w:val="322"/>
        </w:trPr>
        <w:tc>
          <w:tcPr>
            <w:tcW w:w="4999" w:type="pct"/>
            <w:vMerge/>
            <w:vAlign w:val="center"/>
          </w:tcPr>
          <w:p w:rsidR="00FD39C4" w:rsidRPr="008F1A1A" w:rsidRDefault="00FD39C4" w:rsidP="003971F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D39C4" w:rsidRPr="008F1A1A" w:rsidTr="00827F5E">
        <w:trPr>
          <w:cantSplit/>
          <w:trHeight w:val="322"/>
        </w:trPr>
        <w:tc>
          <w:tcPr>
            <w:tcW w:w="4999" w:type="pct"/>
            <w:vMerge/>
            <w:vAlign w:val="center"/>
          </w:tcPr>
          <w:p w:rsidR="00FD39C4" w:rsidRPr="008F1A1A" w:rsidRDefault="00FD39C4" w:rsidP="003971F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D39C4" w:rsidRPr="008F1A1A" w:rsidTr="00827F5E">
        <w:trPr>
          <w:cantSplit/>
        </w:trPr>
        <w:tc>
          <w:tcPr>
            <w:tcW w:w="5000" w:type="pct"/>
            <w:vAlign w:val="center"/>
          </w:tcPr>
          <w:p w:rsidR="00FD39C4" w:rsidRPr="008F1A1A" w:rsidRDefault="00FD39C4" w:rsidP="003971F4">
            <w:pPr>
              <w:widowControl w:val="0"/>
              <w:tabs>
                <w:tab w:val="num" w:pos="709"/>
              </w:tabs>
              <w:rPr>
                <w:b/>
                <w:i/>
                <w:sz w:val="28"/>
                <w:szCs w:val="28"/>
              </w:rPr>
            </w:pPr>
            <w:r w:rsidRPr="008F1A1A">
              <w:rPr>
                <w:b/>
                <w:bCs/>
                <w:sz w:val="28"/>
                <w:szCs w:val="28"/>
              </w:rPr>
              <w:t xml:space="preserve">Змістовний модуль 1. Історія становлення і розвитку </w:t>
            </w:r>
            <w:proofErr w:type="spellStart"/>
            <w:r w:rsidRPr="008F1A1A">
              <w:rPr>
                <w:b/>
                <w:bCs/>
                <w:sz w:val="28"/>
                <w:szCs w:val="28"/>
              </w:rPr>
              <w:t>конфліктологічних</w:t>
            </w:r>
            <w:proofErr w:type="spellEnd"/>
            <w:r w:rsidRPr="008F1A1A">
              <w:rPr>
                <w:b/>
                <w:bCs/>
                <w:sz w:val="28"/>
                <w:szCs w:val="28"/>
              </w:rPr>
              <w:t xml:space="preserve"> знань</w:t>
            </w:r>
          </w:p>
        </w:tc>
      </w:tr>
      <w:tr w:rsidR="00FD39C4" w:rsidRPr="008F1A1A" w:rsidTr="004902CF">
        <w:trPr>
          <w:trHeight w:val="465"/>
        </w:trPr>
        <w:tc>
          <w:tcPr>
            <w:tcW w:w="4999" w:type="pct"/>
          </w:tcPr>
          <w:p w:rsidR="00FD39C4" w:rsidRPr="008F1A1A" w:rsidRDefault="00FD39C4" w:rsidP="003971F4">
            <w:pPr>
              <w:widowControl w:val="0"/>
              <w:rPr>
                <w:sz w:val="28"/>
                <w:szCs w:val="28"/>
              </w:rPr>
            </w:pPr>
            <w:r w:rsidRPr="008F1A1A">
              <w:rPr>
                <w:bCs/>
                <w:sz w:val="28"/>
                <w:szCs w:val="28"/>
              </w:rPr>
              <w:t xml:space="preserve">Тема 1. </w:t>
            </w:r>
            <w:r w:rsidRPr="008F1A1A">
              <w:rPr>
                <w:sz w:val="28"/>
                <w:szCs w:val="28"/>
              </w:rPr>
              <w:t>Становлення конфліктології як навчальної дисципліни</w:t>
            </w:r>
          </w:p>
        </w:tc>
      </w:tr>
      <w:tr w:rsidR="00FD39C4" w:rsidRPr="008F1A1A" w:rsidTr="00827F5E">
        <w:trPr>
          <w:trHeight w:val="554"/>
        </w:trPr>
        <w:tc>
          <w:tcPr>
            <w:tcW w:w="4999" w:type="pct"/>
          </w:tcPr>
          <w:p w:rsidR="00FD39C4" w:rsidRPr="008F1A1A" w:rsidRDefault="00FD39C4" w:rsidP="003971F4">
            <w:pPr>
              <w:widowControl w:val="0"/>
              <w:tabs>
                <w:tab w:val="num" w:pos="709"/>
              </w:tabs>
              <w:jc w:val="both"/>
              <w:rPr>
                <w:snapToGrid w:val="0"/>
                <w:sz w:val="28"/>
                <w:szCs w:val="28"/>
              </w:rPr>
            </w:pPr>
            <w:r w:rsidRPr="008F1A1A">
              <w:rPr>
                <w:sz w:val="28"/>
                <w:szCs w:val="28"/>
              </w:rPr>
              <w:t>Тема 2.</w:t>
            </w:r>
            <w:r w:rsidRPr="008F1A1A">
              <w:rPr>
                <w:b/>
                <w:bCs/>
                <w:snapToGrid w:val="0"/>
                <w:sz w:val="28"/>
                <w:szCs w:val="28"/>
              </w:rPr>
              <w:t xml:space="preserve"> </w:t>
            </w:r>
            <w:r w:rsidRPr="008F1A1A">
              <w:rPr>
                <w:sz w:val="28"/>
                <w:szCs w:val="28"/>
              </w:rPr>
              <w:t>Історія становлення і розвитку конфліктології</w:t>
            </w:r>
          </w:p>
        </w:tc>
      </w:tr>
      <w:tr w:rsidR="00FD39C4" w:rsidRPr="008F1A1A" w:rsidTr="00827F5E">
        <w:trPr>
          <w:trHeight w:val="554"/>
        </w:trPr>
        <w:tc>
          <w:tcPr>
            <w:tcW w:w="5000" w:type="pct"/>
          </w:tcPr>
          <w:p w:rsidR="00FD39C4" w:rsidRPr="008F1A1A" w:rsidRDefault="00FD39C4" w:rsidP="003971F4">
            <w:pPr>
              <w:shd w:val="clear" w:color="auto" w:fill="FFFFFF"/>
              <w:spacing w:before="100" w:beforeAutospacing="1"/>
              <w:contextualSpacing/>
              <w:rPr>
                <w:b/>
                <w:bCs/>
                <w:sz w:val="28"/>
                <w:szCs w:val="28"/>
              </w:rPr>
            </w:pPr>
            <w:r w:rsidRPr="008F1A1A">
              <w:rPr>
                <w:b/>
                <w:bCs/>
                <w:sz w:val="28"/>
                <w:szCs w:val="28"/>
              </w:rPr>
              <w:t>Змістовний модуль 2. Загальна теорія конфлікту</w:t>
            </w:r>
          </w:p>
        </w:tc>
      </w:tr>
      <w:tr w:rsidR="00FD39C4" w:rsidRPr="008F1A1A" w:rsidTr="00827F5E">
        <w:trPr>
          <w:trHeight w:val="554"/>
        </w:trPr>
        <w:tc>
          <w:tcPr>
            <w:tcW w:w="4999" w:type="pct"/>
          </w:tcPr>
          <w:p w:rsidR="00FD39C4" w:rsidRPr="008F1A1A" w:rsidRDefault="00FD39C4" w:rsidP="003971F4">
            <w:pPr>
              <w:keepNext/>
              <w:keepLines/>
              <w:widowControl w:val="0"/>
              <w:rPr>
                <w:rFonts w:eastAsia="Tahoma"/>
                <w:sz w:val="28"/>
                <w:szCs w:val="28"/>
              </w:rPr>
            </w:pPr>
            <w:r w:rsidRPr="008F1A1A">
              <w:rPr>
                <w:rFonts w:eastAsia="Tahoma"/>
                <w:sz w:val="28"/>
                <w:szCs w:val="28"/>
              </w:rPr>
              <w:t>Тема 3. Структура, функції, механізми та динаміка конфлікту</w:t>
            </w:r>
          </w:p>
        </w:tc>
      </w:tr>
      <w:tr w:rsidR="00FD39C4" w:rsidRPr="008F1A1A" w:rsidTr="00827F5E">
        <w:trPr>
          <w:trHeight w:val="554"/>
        </w:trPr>
        <w:tc>
          <w:tcPr>
            <w:tcW w:w="4999" w:type="pct"/>
          </w:tcPr>
          <w:p w:rsidR="00FD39C4" w:rsidRPr="008F1A1A" w:rsidRDefault="00FD39C4" w:rsidP="003971F4">
            <w:pPr>
              <w:keepNext/>
              <w:keepLines/>
              <w:widowControl w:val="0"/>
              <w:rPr>
                <w:rFonts w:eastAsia="Tahoma"/>
                <w:sz w:val="28"/>
                <w:szCs w:val="28"/>
              </w:rPr>
            </w:pPr>
            <w:r w:rsidRPr="008F1A1A">
              <w:rPr>
                <w:rFonts w:eastAsia="Tahoma"/>
                <w:sz w:val="28"/>
                <w:szCs w:val="28"/>
              </w:rPr>
              <w:t>Тема 4. Анатомія та життєвий цикл конфлікту</w:t>
            </w:r>
          </w:p>
        </w:tc>
      </w:tr>
      <w:tr w:rsidR="00FD39C4" w:rsidRPr="008F1A1A" w:rsidTr="00827F5E">
        <w:trPr>
          <w:trHeight w:val="554"/>
        </w:trPr>
        <w:tc>
          <w:tcPr>
            <w:tcW w:w="4999" w:type="pct"/>
          </w:tcPr>
          <w:p w:rsidR="00FD39C4" w:rsidRPr="008F1A1A" w:rsidRDefault="00FD39C4" w:rsidP="003971F4">
            <w:pPr>
              <w:keepNext/>
              <w:keepLines/>
              <w:widowControl w:val="0"/>
              <w:rPr>
                <w:rFonts w:eastAsia="Tahoma"/>
                <w:sz w:val="28"/>
                <w:szCs w:val="28"/>
              </w:rPr>
            </w:pPr>
            <w:r w:rsidRPr="008F1A1A">
              <w:rPr>
                <w:rFonts w:eastAsia="Tahoma"/>
                <w:sz w:val="28"/>
                <w:szCs w:val="28"/>
              </w:rPr>
              <w:t xml:space="preserve">Тема 5. Загальна характеристика міжособистісних, </w:t>
            </w:r>
            <w:proofErr w:type="spellStart"/>
            <w:r w:rsidRPr="008F1A1A">
              <w:rPr>
                <w:rFonts w:eastAsia="Tahoma"/>
                <w:sz w:val="28"/>
                <w:szCs w:val="28"/>
              </w:rPr>
              <w:t>внутрішньогрупових</w:t>
            </w:r>
            <w:proofErr w:type="spellEnd"/>
            <w:r w:rsidRPr="008F1A1A">
              <w:rPr>
                <w:rFonts w:eastAsia="Tahoma"/>
                <w:sz w:val="28"/>
                <w:szCs w:val="28"/>
              </w:rPr>
              <w:t xml:space="preserve"> та </w:t>
            </w:r>
            <w:proofErr w:type="spellStart"/>
            <w:r w:rsidRPr="008F1A1A">
              <w:rPr>
                <w:rFonts w:eastAsia="Tahoma"/>
                <w:sz w:val="28"/>
                <w:szCs w:val="28"/>
              </w:rPr>
              <w:t>міжгрупових</w:t>
            </w:r>
            <w:proofErr w:type="spellEnd"/>
            <w:r w:rsidRPr="008F1A1A">
              <w:rPr>
                <w:rFonts w:eastAsia="Tahoma"/>
                <w:sz w:val="28"/>
                <w:szCs w:val="28"/>
              </w:rPr>
              <w:t xml:space="preserve"> конфліктів</w:t>
            </w:r>
          </w:p>
        </w:tc>
      </w:tr>
      <w:tr w:rsidR="00FD39C4" w:rsidRPr="008F1A1A" w:rsidTr="00827F5E">
        <w:trPr>
          <w:trHeight w:val="554"/>
        </w:trPr>
        <w:tc>
          <w:tcPr>
            <w:tcW w:w="4999" w:type="pct"/>
          </w:tcPr>
          <w:p w:rsidR="00FD39C4" w:rsidRPr="008F1A1A" w:rsidRDefault="00FD39C4" w:rsidP="003971F4">
            <w:pPr>
              <w:keepNext/>
              <w:keepLines/>
              <w:widowControl w:val="0"/>
              <w:rPr>
                <w:rFonts w:eastAsia="Tahoma"/>
                <w:sz w:val="28"/>
                <w:szCs w:val="28"/>
              </w:rPr>
            </w:pPr>
            <w:r w:rsidRPr="008F1A1A">
              <w:rPr>
                <w:rFonts w:eastAsia="Tahoma"/>
                <w:sz w:val="28"/>
                <w:szCs w:val="28"/>
              </w:rPr>
              <w:t>Тема 6. Міжнародні та міжнаціональні конфлікти</w:t>
            </w:r>
          </w:p>
        </w:tc>
      </w:tr>
      <w:tr w:rsidR="00FD39C4" w:rsidRPr="008F1A1A" w:rsidTr="00827F5E">
        <w:trPr>
          <w:trHeight w:val="554"/>
        </w:trPr>
        <w:tc>
          <w:tcPr>
            <w:tcW w:w="4999" w:type="pct"/>
          </w:tcPr>
          <w:p w:rsidR="00FD39C4" w:rsidRPr="008F1A1A" w:rsidRDefault="00FD39C4" w:rsidP="003971F4">
            <w:pPr>
              <w:keepNext/>
              <w:keepLines/>
              <w:widowControl w:val="0"/>
              <w:rPr>
                <w:rFonts w:eastAsia="Tahoma"/>
                <w:sz w:val="28"/>
                <w:szCs w:val="28"/>
              </w:rPr>
            </w:pPr>
            <w:r w:rsidRPr="008F1A1A">
              <w:rPr>
                <w:rFonts w:eastAsia="Tahoma"/>
                <w:sz w:val="28"/>
                <w:szCs w:val="28"/>
              </w:rPr>
              <w:t>Тема 7. Конфлікт як форма поведінки в різних сферах суспільного життя</w:t>
            </w:r>
          </w:p>
        </w:tc>
      </w:tr>
      <w:tr w:rsidR="00FD39C4" w:rsidRPr="008F1A1A" w:rsidTr="00827F5E">
        <w:trPr>
          <w:trHeight w:val="580"/>
        </w:trPr>
        <w:tc>
          <w:tcPr>
            <w:tcW w:w="5000" w:type="pct"/>
          </w:tcPr>
          <w:p w:rsidR="00FD39C4" w:rsidRPr="008F1A1A" w:rsidRDefault="00FD39C4" w:rsidP="003971F4">
            <w:pPr>
              <w:shd w:val="clear" w:color="auto" w:fill="FFFFFF"/>
              <w:spacing w:before="100" w:beforeAutospacing="1"/>
              <w:contextualSpacing/>
              <w:rPr>
                <w:b/>
                <w:bCs/>
                <w:sz w:val="28"/>
                <w:szCs w:val="28"/>
              </w:rPr>
            </w:pPr>
            <w:r w:rsidRPr="008F1A1A">
              <w:rPr>
                <w:b/>
                <w:bCs/>
                <w:sz w:val="28"/>
                <w:szCs w:val="28"/>
              </w:rPr>
              <w:t>Змістовний модуль 3. Історія, теорія та практика переговорів</w:t>
            </w:r>
          </w:p>
        </w:tc>
      </w:tr>
      <w:tr w:rsidR="00FD39C4" w:rsidRPr="008F1A1A" w:rsidTr="00827F5E">
        <w:trPr>
          <w:trHeight w:val="554"/>
        </w:trPr>
        <w:tc>
          <w:tcPr>
            <w:tcW w:w="4999" w:type="pct"/>
          </w:tcPr>
          <w:p w:rsidR="00FD39C4" w:rsidRPr="008F1A1A" w:rsidRDefault="00FD39C4" w:rsidP="003971F4">
            <w:pPr>
              <w:keepNext/>
              <w:keepLines/>
              <w:widowControl w:val="0"/>
              <w:rPr>
                <w:rFonts w:eastAsia="Tahoma"/>
                <w:sz w:val="28"/>
                <w:szCs w:val="28"/>
              </w:rPr>
            </w:pPr>
            <w:r w:rsidRPr="008F1A1A">
              <w:rPr>
                <w:rFonts w:eastAsia="Tahoma"/>
                <w:sz w:val="28"/>
                <w:szCs w:val="28"/>
              </w:rPr>
              <w:t>Тема 8. Загальна характеристика переговорів як засобу розв’язання конфліктів</w:t>
            </w:r>
          </w:p>
        </w:tc>
      </w:tr>
      <w:tr w:rsidR="00FD39C4" w:rsidRPr="008F1A1A" w:rsidTr="00827F5E">
        <w:trPr>
          <w:trHeight w:val="554"/>
        </w:trPr>
        <w:tc>
          <w:tcPr>
            <w:tcW w:w="4999" w:type="pct"/>
          </w:tcPr>
          <w:p w:rsidR="00FD39C4" w:rsidRPr="008F1A1A" w:rsidRDefault="00FD39C4" w:rsidP="003971F4">
            <w:pPr>
              <w:keepNext/>
              <w:keepLines/>
              <w:widowControl w:val="0"/>
              <w:rPr>
                <w:rFonts w:eastAsia="Tahoma"/>
                <w:sz w:val="28"/>
                <w:szCs w:val="28"/>
              </w:rPr>
            </w:pPr>
            <w:r w:rsidRPr="008F1A1A">
              <w:rPr>
                <w:rFonts w:eastAsia="Tahoma"/>
                <w:sz w:val="28"/>
                <w:szCs w:val="28"/>
              </w:rPr>
              <w:t>Тема 9. Принципи, методи і механізми переговорного процесу</w:t>
            </w:r>
          </w:p>
        </w:tc>
      </w:tr>
      <w:tr w:rsidR="00FD39C4" w:rsidRPr="008F1A1A" w:rsidTr="00827F5E">
        <w:tc>
          <w:tcPr>
            <w:tcW w:w="4999" w:type="pct"/>
          </w:tcPr>
          <w:p w:rsidR="00FD39C4" w:rsidRPr="008F1A1A" w:rsidRDefault="00FD39C4" w:rsidP="003971F4">
            <w:pPr>
              <w:widowControl w:val="0"/>
              <w:rPr>
                <w:bCs/>
                <w:sz w:val="28"/>
                <w:szCs w:val="28"/>
              </w:rPr>
            </w:pPr>
            <w:r w:rsidRPr="008F1A1A">
              <w:rPr>
                <w:bCs/>
                <w:sz w:val="28"/>
                <w:szCs w:val="28"/>
              </w:rPr>
              <w:t>Тема 10. Посередництво в конфліктах. Медіація як особливий вид посередництва</w:t>
            </w:r>
          </w:p>
        </w:tc>
      </w:tr>
    </w:tbl>
    <w:p w:rsidR="005B7F98" w:rsidRPr="008F1A1A" w:rsidRDefault="00656D34" w:rsidP="00827F5E">
      <w:pPr>
        <w:autoSpaceDE w:val="0"/>
        <w:autoSpaceDN w:val="0"/>
        <w:adjustRightInd w:val="0"/>
        <w:ind w:right="-143"/>
        <w:jc w:val="both"/>
        <w:rPr>
          <w:b/>
          <w:bCs/>
          <w:sz w:val="28"/>
          <w:szCs w:val="28"/>
        </w:rPr>
      </w:pPr>
      <w:r w:rsidRPr="008F1A1A">
        <w:rPr>
          <w:b/>
          <w:bCs/>
          <w:sz w:val="28"/>
          <w:szCs w:val="28"/>
        </w:rPr>
        <w:t xml:space="preserve"> </w:t>
      </w:r>
    </w:p>
    <w:p w:rsidR="00656D34" w:rsidRPr="008F1A1A" w:rsidRDefault="00656D34" w:rsidP="00656D34">
      <w:pPr>
        <w:ind w:firstLine="709"/>
        <w:jc w:val="both"/>
        <w:rPr>
          <w:b/>
          <w:sz w:val="28"/>
          <w:szCs w:val="28"/>
        </w:rPr>
      </w:pPr>
      <w:r w:rsidRPr="008F1A1A">
        <w:rPr>
          <w:b/>
          <w:sz w:val="28"/>
          <w:szCs w:val="28"/>
        </w:rPr>
        <w:t>Перелік рекомендованої літератури та посилання на інформаційні ресурси містяться у робочій програмі відповідної навчальної дисципліни.</w:t>
      </w:r>
    </w:p>
    <w:p w:rsidR="00656D34" w:rsidRPr="008F1A1A" w:rsidRDefault="00656D34" w:rsidP="00827F5E">
      <w:pPr>
        <w:autoSpaceDE w:val="0"/>
        <w:autoSpaceDN w:val="0"/>
        <w:adjustRightInd w:val="0"/>
        <w:ind w:right="-143"/>
        <w:jc w:val="both"/>
        <w:rPr>
          <w:b/>
          <w:bCs/>
          <w:sz w:val="28"/>
          <w:szCs w:val="28"/>
        </w:rPr>
      </w:pPr>
    </w:p>
    <w:p w:rsidR="00EA07A6" w:rsidRPr="008F1A1A" w:rsidRDefault="00F04A37" w:rsidP="00F04A37">
      <w:pPr>
        <w:autoSpaceDE w:val="0"/>
        <w:autoSpaceDN w:val="0"/>
        <w:adjustRightInd w:val="0"/>
        <w:jc w:val="center"/>
        <w:rPr>
          <w:sz w:val="28"/>
          <w:szCs w:val="28"/>
          <w:lang w:eastAsia="uk-UA"/>
        </w:rPr>
      </w:pPr>
      <w:r w:rsidRPr="008F1A1A">
        <w:rPr>
          <w:sz w:val="28"/>
          <w:szCs w:val="28"/>
          <w:lang w:eastAsia="uk-UA"/>
        </w:rPr>
        <w:br w:type="page"/>
      </w:r>
      <w:r w:rsidR="00EA07A6" w:rsidRPr="008F1A1A">
        <w:rPr>
          <w:b/>
          <w:sz w:val="28"/>
          <w:szCs w:val="28"/>
        </w:rPr>
        <w:lastRenderedPageBreak/>
        <w:t>ПОЛІТИК</w:t>
      </w:r>
      <w:r w:rsidR="008F1A1A">
        <w:rPr>
          <w:b/>
          <w:sz w:val="28"/>
          <w:szCs w:val="28"/>
        </w:rPr>
        <w:t>И</w:t>
      </w:r>
    </w:p>
    <w:p w:rsidR="00A02892" w:rsidRPr="008F1A1A" w:rsidRDefault="00EA07A6" w:rsidP="00EA07A6">
      <w:pPr>
        <w:tabs>
          <w:tab w:val="left" w:pos="0"/>
        </w:tabs>
        <w:jc w:val="both"/>
        <w:rPr>
          <w:sz w:val="28"/>
          <w:szCs w:val="28"/>
        </w:rPr>
      </w:pPr>
      <w:r w:rsidRPr="008F1A1A">
        <w:rPr>
          <w:b/>
          <w:sz w:val="28"/>
          <w:szCs w:val="28"/>
        </w:rPr>
        <w:t>Оцінювання</w:t>
      </w:r>
      <w:r w:rsidRPr="008F1A1A">
        <w:rPr>
          <w:sz w:val="28"/>
          <w:szCs w:val="28"/>
        </w:rPr>
        <w:t xml:space="preserve"> знань студентів з </w:t>
      </w:r>
      <w:r w:rsidR="00A02892" w:rsidRPr="008F1A1A">
        <w:rPr>
          <w:sz w:val="28"/>
          <w:szCs w:val="28"/>
        </w:rPr>
        <w:t>навчальної дисципліни «Філософія»</w:t>
      </w:r>
      <w:r w:rsidRPr="008F1A1A">
        <w:rPr>
          <w:sz w:val="28"/>
          <w:szCs w:val="28"/>
        </w:rPr>
        <w:t xml:space="preserve"> здійснюється на основі результатів </w:t>
      </w:r>
      <w:r w:rsidR="00A02892" w:rsidRPr="008F1A1A">
        <w:rPr>
          <w:sz w:val="28"/>
          <w:szCs w:val="28"/>
        </w:rPr>
        <w:t>поточної роботи студентів:</w:t>
      </w:r>
      <w:r w:rsidR="00CE6971" w:rsidRPr="008F1A1A">
        <w:rPr>
          <w:sz w:val="28"/>
          <w:szCs w:val="28"/>
        </w:rPr>
        <w:t xml:space="preserve"> усного опитування, підготовки презентацій, написання есе, обговорення першоджерел.</w:t>
      </w:r>
    </w:p>
    <w:p w:rsidR="00EA07A6" w:rsidRPr="008F1A1A" w:rsidRDefault="00EA07A6" w:rsidP="00EA07A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F1A1A">
        <w:rPr>
          <w:rFonts w:ascii="Times New Roman" w:hAnsi="Times New Roman" w:cs="Times New Roman"/>
          <w:b/>
          <w:bCs/>
          <w:sz w:val="28"/>
          <w:szCs w:val="28"/>
        </w:rPr>
        <w:t xml:space="preserve">Політика щодо </w:t>
      </w:r>
      <w:proofErr w:type="spellStart"/>
      <w:r w:rsidRPr="008F1A1A">
        <w:rPr>
          <w:rFonts w:ascii="Times New Roman" w:hAnsi="Times New Roman" w:cs="Times New Roman"/>
          <w:b/>
          <w:bCs/>
          <w:sz w:val="28"/>
          <w:szCs w:val="28"/>
        </w:rPr>
        <w:t>дедлайнів</w:t>
      </w:r>
      <w:proofErr w:type="spellEnd"/>
      <w:r w:rsidRPr="008F1A1A">
        <w:rPr>
          <w:rFonts w:ascii="Times New Roman" w:hAnsi="Times New Roman" w:cs="Times New Roman"/>
          <w:b/>
          <w:bCs/>
          <w:sz w:val="28"/>
          <w:szCs w:val="28"/>
        </w:rPr>
        <w:t xml:space="preserve"> та перескладання</w:t>
      </w:r>
      <w:r w:rsidRPr="008F1A1A">
        <w:rPr>
          <w:rFonts w:ascii="Times New Roman" w:hAnsi="Times New Roman" w:cs="Times New Roman"/>
          <w:sz w:val="28"/>
          <w:szCs w:val="28"/>
        </w:rPr>
        <w:t>: Роботи, які здаються із порушенням термінів без поважних причин, оцінюються на нижчу оцінку. Якщо з поважних причин (хвороба, сімейні обставини тощо) студент не відвідує певну кількість занять – він зобов’язаний відпрацювати їх у погоджений із викладачем час.</w:t>
      </w:r>
    </w:p>
    <w:p w:rsidR="00EA07A6" w:rsidRPr="008F1A1A" w:rsidRDefault="00EA07A6" w:rsidP="00EA07A6">
      <w:pPr>
        <w:pStyle w:val="Default"/>
        <w:spacing w:after="12"/>
        <w:jc w:val="both"/>
        <w:rPr>
          <w:rFonts w:ascii="Times New Roman" w:hAnsi="Times New Roman" w:cs="Times New Roman"/>
          <w:sz w:val="28"/>
          <w:szCs w:val="28"/>
        </w:rPr>
      </w:pPr>
      <w:r w:rsidRPr="008F1A1A">
        <w:rPr>
          <w:rFonts w:ascii="Times New Roman" w:hAnsi="Times New Roman" w:cs="Times New Roman"/>
          <w:b/>
          <w:bCs/>
          <w:sz w:val="28"/>
          <w:szCs w:val="28"/>
        </w:rPr>
        <w:t>Політика щодо академічної доброчесності</w:t>
      </w:r>
      <w:r w:rsidRPr="008F1A1A">
        <w:rPr>
          <w:rFonts w:ascii="Times New Roman" w:hAnsi="Times New Roman" w:cs="Times New Roman"/>
          <w:sz w:val="28"/>
          <w:szCs w:val="28"/>
        </w:rPr>
        <w:t xml:space="preserve">: Усі письмові роботи перевіряються на наявність плагіату. Списування під час </w:t>
      </w:r>
      <w:r w:rsidR="00BB2814" w:rsidRPr="008F1A1A">
        <w:rPr>
          <w:rFonts w:ascii="Times New Roman" w:hAnsi="Times New Roman" w:cs="Times New Roman"/>
          <w:sz w:val="28"/>
          <w:szCs w:val="28"/>
        </w:rPr>
        <w:t>іспиту</w:t>
      </w:r>
      <w:r w:rsidRPr="008F1A1A">
        <w:rPr>
          <w:rFonts w:ascii="Times New Roman" w:hAnsi="Times New Roman" w:cs="Times New Roman"/>
          <w:sz w:val="28"/>
          <w:szCs w:val="28"/>
        </w:rPr>
        <w:t xml:space="preserve"> заборонені (в </w:t>
      </w:r>
      <w:proofErr w:type="spellStart"/>
      <w:r w:rsidRPr="008F1A1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F1A1A">
        <w:rPr>
          <w:rFonts w:ascii="Times New Roman" w:hAnsi="Times New Roman" w:cs="Times New Roman"/>
          <w:sz w:val="28"/>
          <w:szCs w:val="28"/>
        </w:rPr>
        <w:t>. із використанням мобільних пристроїв).</w:t>
      </w:r>
    </w:p>
    <w:p w:rsidR="00EA07A6" w:rsidRPr="008F1A1A" w:rsidRDefault="00EA07A6" w:rsidP="00EA07A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F1A1A">
        <w:rPr>
          <w:rFonts w:ascii="Times New Roman" w:hAnsi="Times New Roman" w:cs="Times New Roman"/>
          <w:b/>
          <w:bCs/>
          <w:sz w:val="28"/>
          <w:szCs w:val="28"/>
        </w:rPr>
        <w:t>Політика щодо відвідування</w:t>
      </w:r>
      <w:r w:rsidRPr="008F1A1A">
        <w:rPr>
          <w:rFonts w:ascii="Times New Roman" w:hAnsi="Times New Roman" w:cs="Times New Roman"/>
          <w:sz w:val="28"/>
          <w:szCs w:val="28"/>
        </w:rPr>
        <w:t xml:space="preserve">: Відвідування занять є обов’язковим компонентом оцінювання, за яке нараховуються бали. Так, наприклад, за відвідування лекції та роботу на ній студент отримує </w:t>
      </w:r>
      <w:r w:rsidR="002271D7" w:rsidRPr="008F1A1A">
        <w:rPr>
          <w:rFonts w:ascii="Times New Roman" w:hAnsi="Times New Roman" w:cs="Times New Roman"/>
          <w:sz w:val="28"/>
          <w:szCs w:val="28"/>
        </w:rPr>
        <w:t>1</w:t>
      </w:r>
      <w:r w:rsidRPr="008F1A1A">
        <w:rPr>
          <w:rFonts w:ascii="Times New Roman" w:hAnsi="Times New Roman" w:cs="Times New Roman"/>
          <w:sz w:val="28"/>
          <w:szCs w:val="28"/>
        </w:rPr>
        <w:t xml:space="preserve"> бал, за відмінну роботу на семінарському занятті – </w:t>
      </w:r>
      <w:r w:rsidR="002271D7" w:rsidRPr="008F1A1A">
        <w:rPr>
          <w:rFonts w:ascii="Times New Roman" w:hAnsi="Times New Roman" w:cs="Times New Roman"/>
          <w:sz w:val="28"/>
          <w:szCs w:val="28"/>
        </w:rPr>
        <w:t>10</w:t>
      </w:r>
      <w:r w:rsidRPr="008F1A1A">
        <w:rPr>
          <w:rFonts w:ascii="Times New Roman" w:hAnsi="Times New Roman" w:cs="Times New Roman"/>
          <w:sz w:val="28"/>
          <w:szCs w:val="28"/>
        </w:rPr>
        <w:t xml:space="preserve"> балів</w:t>
      </w:r>
      <w:r w:rsidR="00AA7C17" w:rsidRPr="008F1A1A">
        <w:rPr>
          <w:rFonts w:ascii="Times New Roman" w:hAnsi="Times New Roman" w:cs="Times New Roman"/>
          <w:sz w:val="28"/>
          <w:szCs w:val="28"/>
        </w:rPr>
        <w:t xml:space="preserve"> (теоретичні знання</w:t>
      </w:r>
      <w:r w:rsidR="002271D7" w:rsidRPr="008F1A1A">
        <w:rPr>
          <w:rFonts w:ascii="Times New Roman" w:hAnsi="Times New Roman" w:cs="Times New Roman"/>
          <w:sz w:val="28"/>
          <w:szCs w:val="28"/>
        </w:rPr>
        <w:t xml:space="preserve"> </w:t>
      </w:r>
      <w:r w:rsidR="00AA7C17" w:rsidRPr="008F1A1A">
        <w:rPr>
          <w:rFonts w:ascii="Times New Roman" w:hAnsi="Times New Roman" w:cs="Times New Roman"/>
          <w:sz w:val="28"/>
          <w:szCs w:val="28"/>
        </w:rPr>
        <w:t>+</w:t>
      </w:r>
      <w:r w:rsidR="002271D7" w:rsidRPr="008F1A1A">
        <w:rPr>
          <w:rFonts w:ascii="Times New Roman" w:hAnsi="Times New Roman" w:cs="Times New Roman"/>
          <w:sz w:val="28"/>
          <w:szCs w:val="28"/>
        </w:rPr>
        <w:t xml:space="preserve"> участь у </w:t>
      </w:r>
      <w:r w:rsidR="00C4786C" w:rsidRPr="008F1A1A">
        <w:rPr>
          <w:rFonts w:ascii="Times New Roman" w:hAnsi="Times New Roman" w:cs="Times New Roman"/>
          <w:sz w:val="28"/>
          <w:szCs w:val="28"/>
        </w:rPr>
        <w:t>рольовій грі, аналіз кейсів</w:t>
      </w:r>
      <w:r w:rsidR="00AA7C17" w:rsidRPr="008F1A1A">
        <w:rPr>
          <w:rFonts w:ascii="Times New Roman" w:hAnsi="Times New Roman" w:cs="Times New Roman"/>
          <w:sz w:val="28"/>
          <w:szCs w:val="28"/>
        </w:rPr>
        <w:t>)</w:t>
      </w:r>
      <w:r w:rsidR="002271D7" w:rsidRPr="008F1A1A">
        <w:rPr>
          <w:rFonts w:ascii="Times New Roman" w:hAnsi="Times New Roman" w:cs="Times New Roman"/>
          <w:sz w:val="28"/>
          <w:szCs w:val="28"/>
        </w:rPr>
        <w:t xml:space="preserve">, за </w:t>
      </w:r>
      <w:r w:rsidR="002023DB" w:rsidRPr="008F1A1A">
        <w:rPr>
          <w:rFonts w:ascii="Times New Roman" w:hAnsi="Times New Roman" w:cs="Times New Roman"/>
          <w:sz w:val="28"/>
          <w:szCs w:val="28"/>
        </w:rPr>
        <w:t>фінальне</w:t>
      </w:r>
      <w:r w:rsidR="008568E2" w:rsidRPr="008F1A1A">
        <w:rPr>
          <w:rFonts w:ascii="Times New Roman" w:hAnsi="Times New Roman" w:cs="Times New Roman"/>
          <w:sz w:val="28"/>
          <w:szCs w:val="28"/>
        </w:rPr>
        <w:t xml:space="preserve"> залікове завдання</w:t>
      </w:r>
      <w:r w:rsidR="002271D7" w:rsidRPr="008F1A1A">
        <w:rPr>
          <w:rFonts w:ascii="Times New Roman" w:hAnsi="Times New Roman" w:cs="Times New Roman"/>
          <w:sz w:val="28"/>
          <w:szCs w:val="28"/>
        </w:rPr>
        <w:t xml:space="preserve"> – </w:t>
      </w:r>
      <w:r w:rsidR="008568E2" w:rsidRPr="008F1A1A">
        <w:rPr>
          <w:rFonts w:ascii="Times New Roman" w:hAnsi="Times New Roman" w:cs="Times New Roman"/>
          <w:sz w:val="28"/>
          <w:szCs w:val="28"/>
        </w:rPr>
        <w:t>40</w:t>
      </w:r>
      <w:r w:rsidR="002271D7" w:rsidRPr="008F1A1A">
        <w:rPr>
          <w:rFonts w:ascii="Times New Roman" w:hAnsi="Times New Roman" w:cs="Times New Roman"/>
          <w:sz w:val="28"/>
          <w:szCs w:val="28"/>
        </w:rPr>
        <w:t xml:space="preserve"> балів.</w:t>
      </w:r>
    </w:p>
    <w:p w:rsidR="00EA07A6" w:rsidRPr="008F1A1A" w:rsidRDefault="00EA07A6" w:rsidP="00EA07A6">
      <w:pPr>
        <w:tabs>
          <w:tab w:val="left" w:pos="6000"/>
        </w:tabs>
        <w:ind w:right="170" w:firstLine="360"/>
        <w:jc w:val="both"/>
        <w:rPr>
          <w:sz w:val="20"/>
          <w:szCs w:val="20"/>
        </w:rPr>
      </w:pPr>
    </w:p>
    <w:p w:rsidR="00656D34" w:rsidRPr="008F1A1A" w:rsidRDefault="00656D34" w:rsidP="00656D34">
      <w:pPr>
        <w:jc w:val="center"/>
        <w:rPr>
          <w:sz w:val="28"/>
          <w:szCs w:val="28"/>
        </w:rPr>
      </w:pPr>
      <w:r w:rsidRPr="008F1A1A">
        <w:rPr>
          <w:b/>
          <w:bCs/>
          <w:sz w:val="28"/>
          <w:szCs w:val="28"/>
        </w:rPr>
        <w:t xml:space="preserve">Шкала оцінювання та критерії оцінювання </w:t>
      </w:r>
    </w:p>
    <w:p w:rsidR="00656D34" w:rsidRPr="008F1A1A" w:rsidRDefault="00656D34" w:rsidP="00656D34">
      <w:pPr>
        <w:ind w:firstLine="709"/>
        <w:jc w:val="both"/>
        <w:rPr>
          <w:sz w:val="28"/>
          <w:szCs w:val="28"/>
        </w:rPr>
      </w:pPr>
      <w:r w:rsidRPr="008F1A1A">
        <w:rPr>
          <w:b/>
          <w:sz w:val="28"/>
          <w:szCs w:val="28"/>
        </w:rPr>
        <w:t>Шкала оцінювання</w:t>
      </w:r>
      <w:r w:rsidRPr="008F1A1A">
        <w:rPr>
          <w:sz w:val="28"/>
          <w:szCs w:val="28"/>
        </w:rPr>
        <w:t>. Для підсумкового оцінювання застосовується прийнята в Академії стандартна шкала оцінювання студентів за 100-бальною шкалою і шкалою ECTS, відповідно до Положення про організацію освітнього процесу в Академії адвокатури України.</w:t>
      </w:r>
    </w:p>
    <w:p w:rsidR="00656D34" w:rsidRPr="008F1A1A" w:rsidRDefault="00656D34" w:rsidP="00656D34">
      <w:pPr>
        <w:adjustRightInd w:val="0"/>
        <w:ind w:firstLine="709"/>
        <w:jc w:val="both"/>
        <w:rPr>
          <w:sz w:val="28"/>
          <w:szCs w:val="28"/>
        </w:rPr>
      </w:pPr>
      <w:r w:rsidRPr="008F1A1A">
        <w:rPr>
          <w:b/>
          <w:sz w:val="28"/>
          <w:szCs w:val="28"/>
        </w:rPr>
        <w:t>Критерії оцінювання.</w:t>
      </w:r>
      <w:r w:rsidRPr="008F1A1A">
        <w:rPr>
          <w:sz w:val="28"/>
          <w:szCs w:val="28"/>
        </w:rPr>
        <w:t xml:space="preserve"> Оцінювання здійснюється за стандартними критеріями, прийнятими в Академії, відповідно до Положення про організацію освітнього процесу в Академії адвокатури України.</w:t>
      </w:r>
    </w:p>
    <w:p w:rsidR="00B630F9" w:rsidRPr="008F1A1A" w:rsidRDefault="00B630F9" w:rsidP="00EA07A6">
      <w:pPr>
        <w:jc w:val="center"/>
        <w:rPr>
          <w:b/>
          <w:bCs/>
          <w:sz w:val="20"/>
          <w:szCs w:val="20"/>
        </w:rPr>
      </w:pPr>
    </w:p>
    <w:sectPr w:rsidR="00B630F9" w:rsidRPr="008F1A1A" w:rsidSect="00975C53">
      <w:footerReference w:type="even" r:id="rId8"/>
      <w:footerReference w:type="default" r:id="rId9"/>
      <w:pgSz w:w="11907" w:h="16840" w:code="9"/>
      <w:pgMar w:top="1134" w:right="851" w:bottom="1134" w:left="1418" w:header="709" w:footer="709" w:gutter="0"/>
      <w:cols w:space="708"/>
      <w:titlePg/>
      <w:docGrid w:linePitch="360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E6" w:rsidRDefault="00DC2CE6">
      <w:r>
        <w:separator/>
      </w:r>
    </w:p>
  </w:endnote>
  <w:endnote w:type="continuationSeparator" w:id="0">
    <w:p w:rsidR="00DC2CE6" w:rsidRDefault="00DC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C17" w:rsidRDefault="00AA7C1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7C17" w:rsidRDefault="00AA7C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C17" w:rsidRDefault="00AA7C1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43E9">
      <w:rPr>
        <w:rStyle w:val="a7"/>
        <w:noProof/>
      </w:rPr>
      <w:t>4</w:t>
    </w:r>
    <w:r>
      <w:rPr>
        <w:rStyle w:val="a7"/>
      </w:rPr>
      <w:fldChar w:fldCharType="end"/>
    </w:r>
  </w:p>
  <w:p w:rsidR="00AA7C17" w:rsidRDefault="00AA7C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E6" w:rsidRDefault="00DC2CE6">
      <w:r>
        <w:separator/>
      </w:r>
    </w:p>
  </w:footnote>
  <w:footnote w:type="continuationSeparator" w:id="0">
    <w:p w:rsidR="00DC2CE6" w:rsidRDefault="00DC2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10C"/>
    <w:multiLevelType w:val="hybridMultilevel"/>
    <w:tmpl w:val="36EC54A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F0D22"/>
    <w:multiLevelType w:val="hybridMultilevel"/>
    <w:tmpl w:val="7CA08666"/>
    <w:lvl w:ilvl="0" w:tplc="CD40B6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078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754685"/>
    <w:multiLevelType w:val="hybridMultilevel"/>
    <w:tmpl w:val="ECD42018"/>
    <w:lvl w:ilvl="0" w:tplc="C1AC71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57DEA"/>
    <w:multiLevelType w:val="hybridMultilevel"/>
    <w:tmpl w:val="A62A2F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067158"/>
    <w:multiLevelType w:val="multilevel"/>
    <w:tmpl w:val="E9D2D88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896F2C"/>
    <w:multiLevelType w:val="hybridMultilevel"/>
    <w:tmpl w:val="06960DD6"/>
    <w:lvl w:ilvl="0" w:tplc="6BCABD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7069"/>
    <w:multiLevelType w:val="multilevel"/>
    <w:tmpl w:val="9E6E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A3281D"/>
    <w:multiLevelType w:val="hybridMultilevel"/>
    <w:tmpl w:val="F484EFCE"/>
    <w:lvl w:ilvl="0" w:tplc="C5ACF77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204D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2A722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061A43"/>
    <w:multiLevelType w:val="hybridMultilevel"/>
    <w:tmpl w:val="5F4A0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C0527"/>
    <w:multiLevelType w:val="hybridMultilevel"/>
    <w:tmpl w:val="A288E6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710362"/>
    <w:multiLevelType w:val="hybridMultilevel"/>
    <w:tmpl w:val="E6F4CE9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D409C0"/>
    <w:multiLevelType w:val="hybridMultilevel"/>
    <w:tmpl w:val="C054E82C"/>
    <w:lvl w:ilvl="0" w:tplc="5CAC96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C1CC9"/>
    <w:multiLevelType w:val="multilevel"/>
    <w:tmpl w:val="E9D2D88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2B0371"/>
    <w:multiLevelType w:val="multilevel"/>
    <w:tmpl w:val="DB946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B2760B"/>
    <w:multiLevelType w:val="hybridMultilevel"/>
    <w:tmpl w:val="B9B601E4"/>
    <w:lvl w:ilvl="0" w:tplc="0422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6B7A06"/>
    <w:multiLevelType w:val="hybridMultilevel"/>
    <w:tmpl w:val="F53C82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42A9E"/>
    <w:multiLevelType w:val="hybridMultilevel"/>
    <w:tmpl w:val="73E81A20"/>
    <w:lvl w:ilvl="0" w:tplc="6BCABD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9598A"/>
    <w:multiLevelType w:val="hybridMultilevel"/>
    <w:tmpl w:val="E29AD4CC"/>
    <w:lvl w:ilvl="0" w:tplc="1D3E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825D6C"/>
    <w:multiLevelType w:val="hybridMultilevel"/>
    <w:tmpl w:val="4C189536"/>
    <w:lvl w:ilvl="0" w:tplc="30DE1852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7F93A38"/>
    <w:multiLevelType w:val="hybridMultilevel"/>
    <w:tmpl w:val="A9F234E2"/>
    <w:lvl w:ilvl="0" w:tplc="87D6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76344"/>
    <w:multiLevelType w:val="hybridMultilevel"/>
    <w:tmpl w:val="DF6CB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232E9"/>
    <w:multiLevelType w:val="hybridMultilevel"/>
    <w:tmpl w:val="988CB922"/>
    <w:lvl w:ilvl="0" w:tplc="C2F85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3D5846"/>
    <w:multiLevelType w:val="hybridMultilevel"/>
    <w:tmpl w:val="580E8FA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81048A"/>
    <w:multiLevelType w:val="hybridMultilevel"/>
    <w:tmpl w:val="3CA0229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C65C71"/>
    <w:multiLevelType w:val="hybridMultilevel"/>
    <w:tmpl w:val="692C499E"/>
    <w:lvl w:ilvl="0" w:tplc="55D8C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57BEA"/>
    <w:multiLevelType w:val="hybridMultilevel"/>
    <w:tmpl w:val="16D06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D26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9080BB3"/>
    <w:multiLevelType w:val="hybridMultilevel"/>
    <w:tmpl w:val="FC20E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7E2A2A"/>
    <w:multiLevelType w:val="hybridMultilevel"/>
    <w:tmpl w:val="9A260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31"/>
  </w:num>
  <w:num w:numId="4">
    <w:abstractNumId w:val="29"/>
  </w:num>
  <w:num w:numId="5">
    <w:abstractNumId w:val="5"/>
  </w:num>
  <w:num w:numId="6">
    <w:abstractNumId w:val="26"/>
  </w:num>
  <w:num w:numId="7">
    <w:abstractNumId w:val="28"/>
  </w:num>
  <w:num w:numId="8">
    <w:abstractNumId w:val="20"/>
  </w:num>
  <w:num w:numId="9">
    <w:abstractNumId w:val="24"/>
  </w:num>
  <w:num w:numId="10">
    <w:abstractNumId w:val="0"/>
  </w:num>
  <w:num w:numId="11">
    <w:abstractNumId w:val="9"/>
  </w:num>
  <w:num w:numId="12">
    <w:abstractNumId w:val="30"/>
  </w:num>
  <w:num w:numId="13">
    <w:abstractNumId w:val="16"/>
  </w:num>
  <w:num w:numId="14">
    <w:abstractNumId w:val="18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2"/>
  </w:num>
  <w:num w:numId="18">
    <w:abstractNumId w:val="4"/>
  </w:num>
  <w:num w:numId="19">
    <w:abstractNumId w:val="17"/>
  </w:num>
  <w:num w:numId="20">
    <w:abstractNumId w:val="10"/>
  </w:num>
  <w:num w:numId="21">
    <w:abstractNumId w:val="3"/>
  </w:num>
  <w:num w:numId="22">
    <w:abstractNumId w:val="21"/>
  </w:num>
  <w:num w:numId="23">
    <w:abstractNumId w:val="8"/>
  </w:num>
  <w:num w:numId="24">
    <w:abstractNumId w:val="1"/>
  </w:num>
  <w:num w:numId="25">
    <w:abstractNumId w:val="2"/>
  </w:num>
  <w:num w:numId="26">
    <w:abstractNumId w:val="25"/>
  </w:num>
  <w:num w:numId="27">
    <w:abstractNumId w:val="14"/>
  </w:num>
  <w:num w:numId="28">
    <w:abstractNumId w:val="11"/>
  </w:num>
  <w:num w:numId="29">
    <w:abstractNumId w:val="23"/>
  </w:num>
  <w:num w:numId="30">
    <w:abstractNumId w:val="6"/>
  </w:num>
  <w:num w:numId="31">
    <w:abstractNumId w:val="19"/>
  </w:num>
  <w:num w:numId="32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94"/>
    <w:rsid w:val="000020D3"/>
    <w:rsid w:val="0000525E"/>
    <w:rsid w:val="00005EA1"/>
    <w:rsid w:val="00015D63"/>
    <w:rsid w:val="00020560"/>
    <w:rsid w:val="000205A9"/>
    <w:rsid w:val="00022C43"/>
    <w:rsid w:val="00030957"/>
    <w:rsid w:val="000375B9"/>
    <w:rsid w:val="00040A0F"/>
    <w:rsid w:val="0004663B"/>
    <w:rsid w:val="00046C25"/>
    <w:rsid w:val="00046D4A"/>
    <w:rsid w:val="00051B6E"/>
    <w:rsid w:val="0005377F"/>
    <w:rsid w:val="00056903"/>
    <w:rsid w:val="00065EB9"/>
    <w:rsid w:val="00071770"/>
    <w:rsid w:val="00080925"/>
    <w:rsid w:val="00086DD7"/>
    <w:rsid w:val="000903EA"/>
    <w:rsid w:val="00090407"/>
    <w:rsid w:val="00090643"/>
    <w:rsid w:val="00092EDA"/>
    <w:rsid w:val="0009718B"/>
    <w:rsid w:val="000B2034"/>
    <w:rsid w:val="000B3122"/>
    <w:rsid w:val="000B7C6B"/>
    <w:rsid w:val="000C0B5A"/>
    <w:rsid w:val="000C3FE7"/>
    <w:rsid w:val="000C4985"/>
    <w:rsid w:val="000D2473"/>
    <w:rsid w:val="000E41D5"/>
    <w:rsid w:val="000F17CE"/>
    <w:rsid w:val="000F6497"/>
    <w:rsid w:val="000F743F"/>
    <w:rsid w:val="001103FB"/>
    <w:rsid w:val="0011753F"/>
    <w:rsid w:val="0013067B"/>
    <w:rsid w:val="00131DF1"/>
    <w:rsid w:val="0013560C"/>
    <w:rsid w:val="0013571C"/>
    <w:rsid w:val="00135F51"/>
    <w:rsid w:val="00141110"/>
    <w:rsid w:val="0014217C"/>
    <w:rsid w:val="00145D94"/>
    <w:rsid w:val="00147F21"/>
    <w:rsid w:val="00151111"/>
    <w:rsid w:val="00151268"/>
    <w:rsid w:val="00153F93"/>
    <w:rsid w:val="00155D70"/>
    <w:rsid w:val="00160653"/>
    <w:rsid w:val="00162008"/>
    <w:rsid w:val="00172922"/>
    <w:rsid w:val="00181C6B"/>
    <w:rsid w:val="00182FB2"/>
    <w:rsid w:val="0018331F"/>
    <w:rsid w:val="00186E5A"/>
    <w:rsid w:val="001914DC"/>
    <w:rsid w:val="0019773E"/>
    <w:rsid w:val="001A668F"/>
    <w:rsid w:val="001A6E52"/>
    <w:rsid w:val="001B1DBF"/>
    <w:rsid w:val="001B2D70"/>
    <w:rsid w:val="001B3188"/>
    <w:rsid w:val="001B3544"/>
    <w:rsid w:val="001B57AD"/>
    <w:rsid w:val="001C0136"/>
    <w:rsid w:val="001C1159"/>
    <w:rsid w:val="001C2CCC"/>
    <w:rsid w:val="001C574F"/>
    <w:rsid w:val="001E02E7"/>
    <w:rsid w:val="001E38B9"/>
    <w:rsid w:val="001E43E9"/>
    <w:rsid w:val="001E5296"/>
    <w:rsid w:val="001E721F"/>
    <w:rsid w:val="001F4FB9"/>
    <w:rsid w:val="00201208"/>
    <w:rsid w:val="002023DB"/>
    <w:rsid w:val="002028C8"/>
    <w:rsid w:val="00210944"/>
    <w:rsid w:val="00213E77"/>
    <w:rsid w:val="00214A42"/>
    <w:rsid w:val="00221249"/>
    <w:rsid w:val="00222EDE"/>
    <w:rsid w:val="002271D7"/>
    <w:rsid w:val="00234BA6"/>
    <w:rsid w:val="00234C5E"/>
    <w:rsid w:val="00235180"/>
    <w:rsid w:val="00243FBA"/>
    <w:rsid w:val="00246F0B"/>
    <w:rsid w:val="00250545"/>
    <w:rsid w:val="00253AB6"/>
    <w:rsid w:val="002547F2"/>
    <w:rsid w:val="0025571B"/>
    <w:rsid w:val="00257C54"/>
    <w:rsid w:val="00261D9B"/>
    <w:rsid w:val="00261E5A"/>
    <w:rsid w:val="00267531"/>
    <w:rsid w:val="00274937"/>
    <w:rsid w:val="00275400"/>
    <w:rsid w:val="002777E9"/>
    <w:rsid w:val="0028114B"/>
    <w:rsid w:val="00281E95"/>
    <w:rsid w:val="0029002F"/>
    <w:rsid w:val="002918E4"/>
    <w:rsid w:val="00293056"/>
    <w:rsid w:val="00294D2D"/>
    <w:rsid w:val="002962D0"/>
    <w:rsid w:val="002A5261"/>
    <w:rsid w:val="002A71D1"/>
    <w:rsid w:val="002A7A3F"/>
    <w:rsid w:val="002C37CA"/>
    <w:rsid w:val="002D000D"/>
    <w:rsid w:val="002D035B"/>
    <w:rsid w:val="002D170F"/>
    <w:rsid w:val="002D2CA6"/>
    <w:rsid w:val="002D6A48"/>
    <w:rsid w:val="002D778D"/>
    <w:rsid w:val="002F3C40"/>
    <w:rsid w:val="002F48B5"/>
    <w:rsid w:val="0030230F"/>
    <w:rsid w:val="00302D13"/>
    <w:rsid w:val="003040A2"/>
    <w:rsid w:val="003066FC"/>
    <w:rsid w:val="00312918"/>
    <w:rsid w:val="00343149"/>
    <w:rsid w:val="00345B85"/>
    <w:rsid w:val="00346A69"/>
    <w:rsid w:val="00350271"/>
    <w:rsid w:val="0035219C"/>
    <w:rsid w:val="0036040D"/>
    <w:rsid w:val="003605E1"/>
    <w:rsid w:val="00363852"/>
    <w:rsid w:val="00372B03"/>
    <w:rsid w:val="00372FF5"/>
    <w:rsid w:val="003829BC"/>
    <w:rsid w:val="003913BF"/>
    <w:rsid w:val="00393579"/>
    <w:rsid w:val="003971F4"/>
    <w:rsid w:val="003A0A3B"/>
    <w:rsid w:val="003A0F41"/>
    <w:rsid w:val="003A1A82"/>
    <w:rsid w:val="003A5047"/>
    <w:rsid w:val="003A55A1"/>
    <w:rsid w:val="003A5AB9"/>
    <w:rsid w:val="003A61DA"/>
    <w:rsid w:val="003A67A6"/>
    <w:rsid w:val="003B4928"/>
    <w:rsid w:val="003B5547"/>
    <w:rsid w:val="003B758D"/>
    <w:rsid w:val="003B7F55"/>
    <w:rsid w:val="003D1395"/>
    <w:rsid w:val="003D2B3F"/>
    <w:rsid w:val="003D4BF0"/>
    <w:rsid w:val="003D5021"/>
    <w:rsid w:val="003E08ED"/>
    <w:rsid w:val="003E4376"/>
    <w:rsid w:val="003E492F"/>
    <w:rsid w:val="003E5628"/>
    <w:rsid w:val="003F1F5F"/>
    <w:rsid w:val="003F299A"/>
    <w:rsid w:val="003F6AA3"/>
    <w:rsid w:val="00401109"/>
    <w:rsid w:val="004013AE"/>
    <w:rsid w:val="00403C6D"/>
    <w:rsid w:val="0040470B"/>
    <w:rsid w:val="00404919"/>
    <w:rsid w:val="00406CD9"/>
    <w:rsid w:val="00411F88"/>
    <w:rsid w:val="004141F6"/>
    <w:rsid w:val="00414A37"/>
    <w:rsid w:val="004152ED"/>
    <w:rsid w:val="00421EEA"/>
    <w:rsid w:val="00422C8B"/>
    <w:rsid w:val="004259D1"/>
    <w:rsid w:val="0043643E"/>
    <w:rsid w:val="00436AAD"/>
    <w:rsid w:val="0043703E"/>
    <w:rsid w:val="00437729"/>
    <w:rsid w:val="00454D8C"/>
    <w:rsid w:val="00474479"/>
    <w:rsid w:val="0048234D"/>
    <w:rsid w:val="00485113"/>
    <w:rsid w:val="004865FA"/>
    <w:rsid w:val="00486E9A"/>
    <w:rsid w:val="004874C9"/>
    <w:rsid w:val="004902CF"/>
    <w:rsid w:val="00491E1D"/>
    <w:rsid w:val="004A5910"/>
    <w:rsid w:val="004B203F"/>
    <w:rsid w:val="004B20C0"/>
    <w:rsid w:val="004B51D2"/>
    <w:rsid w:val="004D11BB"/>
    <w:rsid w:val="004E0773"/>
    <w:rsid w:val="004E292F"/>
    <w:rsid w:val="004F2B35"/>
    <w:rsid w:val="00501BEC"/>
    <w:rsid w:val="005034C2"/>
    <w:rsid w:val="00506828"/>
    <w:rsid w:val="00521745"/>
    <w:rsid w:val="00523CEC"/>
    <w:rsid w:val="00525E90"/>
    <w:rsid w:val="00530DD3"/>
    <w:rsid w:val="005332D0"/>
    <w:rsid w:val="005406F0"/>
    <w:rsid w:val="00541FD8"/>
    <w:rsid w:val="005518E0"/>
    <w:rsid w:val="0055345F"/>
    <w:rsid w:val="005545FA"/>
    <w:rsid w:val="0055482D"/>
    <w:rsid w:val="0055788F"/>
    <w:rsid w:val="00565844"/>
    <w:rsid w:val="0056676F"/>
    <w:rsid w:val="00571D11"/>
    <w:rsid w:val="0057238A"/>
    <w:rsid w:val="00577897"/>
    <w:rsid w:val="005815EA"/>
    <w:rsid w:val="005848A2"/>
    <w:rsid w:val="00597170"/>
    <w:rsid w:val="005A30CA"/>
    <w:rsid w:val="005A48C4"/>
    <w:rsid w:val="005A6FEA"/>
    <w:rsid w:val="005B1A36"/>
    <w:rsid w:val="005B7F98"/>
    <w:rsid w:val="005C160C"/>
    <w:rsid w:val="005C25E0"/>
    <w:rsid w:val="005C3EB1"/>
    <w:rsid w:val="005C585B"/>
    <w:rsid w:val="005D198B"/>
    <w:rsid w:val="005D20C8"/>
    <w:rsid w:val="005D3612"/>
    <w:rsid w:val="005D4100"/>
    <w:rsid w:val="005D6421"/>
    <w:rsid w:val="005F08E9"/>
    <w:rsid w:val="005F1084"/>
    <w:rsid w:val="005F3439"/>
    <w:rsid w:val="005F67B6"/>
    <w:rsid w:val="005F7517"/>
    <w:rsid w:val="00601ECD"/>
    <w:rsid w:val="00606977"/>
    <w:rsid w:val="00606997"/>
    <w:rsid w:val="006102C9"/>
    <w:rsid w:val="00610EB3"/>
    <w:rsid w:val="00615DE8"/>
    <w:rsid w:val="0061670A"/>
    <w:rsid w:val="00617EC2"/>
    <w:rsid w:val="006239E9"/>
    <w:rsid w:val="00627451"/>
    <w:rsid w:val="006318D8"/>
    <w:rsid w:val="00631B94"/>
    <w:rsid w:val="00632C70"/>
    <w:rsid w:val="00644FEB"/>
    <w:rsid w:val="0065413A"/>
    <w:rsid w:val="00656D34"/>
    <w:rsid w:val="006706B1"/>
    <w:rsid w:val="0067332E"/>
    <w:rsid w:val="006738F5"/>
    <w:rsid w:val="00680754"/>
    <w:rsid w:val="00683380"/>
    <w:rsid w:val="00687C65"/>
    <w:rsid w:val="006958CE"/>
    <w:rsid w:val="00696C49"/>
    <w:rsid w:val="0069716D"/>
    <w:rsid w:val="00697880"/>
    <w:rsid w:val="006C1559"/>
    <w:rsid w:val="006C38D7"/>
    <w:rsid w:val="006C5222"/>
    <w:rsid w:val="006C65F1"/>
    <w:rsid w:val="006D173D"/>
    <w:rsid w:val="006D62F5"/>
    <w:rsid w:val="006D7947"/>
    <w:rsid w:val="006E7175"/>
    <w:rsid w:val="006F18AE"/>
    <w:rsid w:val="00704CEF"/>
    <w:rsid w:val="00707DD6"/>
    <w:rsid w:val="00711A20"/>
    <w:rsid w:val="00712E68"/>
    <w:rsid w:val="00712E88"/>
    <w:rsid w:val="00715AA6"/>
    <w:rsid w:val="0071781A"/>
    <w:rsid w:val="007202FA"/>
    <w:rsid w:val="007213BB"/>
    <w:rsid w:val="00730328"/>
    <w:rsid w:val="00732077"/>
    <w:rsid w:val="00735665"/>
    <w:rsid w:val="00735FF7"/>
    <w:rsid w:val="00737623"/>
    <w:rsid w:val="00743250"/>
    <w:rsid w:val="00750DA0"/>
    <w:rsid w:val="00760309"/>
    <w:rsid w:val="007732F3"/>
    <w:rsid w:val="007745AD"/>
    <w:rsid w:val="00782D00"/>
    <w:rsid w:val="00791D9B"/>
    <w:rsid w:val="007925B4"/>
    <w:rsid w:val="007A2871"/>
    <w:rsid w:val="007B073E"/>
    <w:rsid w:val="007B2085"/>
    <w:rsid w:val="007B36F1"/>
    <w:rsid w:val="007C3FBD"/>
    <w:rsid w:val="007C6C4D"/>
    <w:rsid w:val="007D40BE"/>
    <w:rsid w:val="007E538D"/>
    <w:rsid w:val="007E559F"/>
    <w:rsid w:val="007E6EED"/>
    <w:rsid w:val="007E6FB4"/>
    <w:rsid w:val="007E7C54"/>
    <w:rsid w:val="0080472A"/>
    <w:rsid w:val="008209BB"/>
    <w:rsid w:val="00820E10"/>
    <w:rsid w:val="008222AB"/>
    <w:rsid w:val="00822EF7"/>
    <w:rsid w:val="00827F5E"/>
    <w:rsid w:val="00830974"/>
    <w:rsid w:val="0083331F"/>
    <w:rsid w:val="00835D16"/>
    <w:rsid w:val="00840B13"/>
    <w:rsid w:val="00840B4D"/>
    <w:rsid w:val="008416E8"/>
    <w:rsid w:val="00852779"/>
    <w:rsid w:val="008568E2"/>
    <w:rsid w:val="00857581"/>
    <w:rsid w:val="00857BBA"/>
    <w:rsid w:val="008612EE"/>
    <w:rsid w:val="008634CF"/>
    <w:rsid w:val="008653AD"/>
    <w:rsid w:val="00870C1E"/>
    <w:rsid w:val="00871186"/>
    <w:rsid w:val="00873DB1"/>
    <w:rsid w:val="00877552"/>
    <w:rsid w:val="00877A40"/>
    <w:rsid w:val="0088448C"/>
    <w:rsid w:val="00884606"/>
    <w:rsid w:val="008854D4"/>
    <w:rsid w:val="00886201"/>
    <w:rsid w:val="00887E66"/>
    <w:rsid w:val="00890BB6"/>
    <w:rsid w:val="0089256A"/>
    <w:rsid w:val="00894075"/>
    <w:rsid w:val="008A2E94"/>
    <w:rsid w:val="008A6C71"/>
    <w:rsid w:val="008B0F59"/>
    <w:rsid w:val="008B4380"/>
    <w:rsid w:val="008B7ADD"/>
    <w:rsid w:val="008C04BF"/>
    <w:rsid w:val="008C1925"/>
    <w:rsid w:val="008C5BAD"/>
    <w:rsid w:val="008C79DF"/>
    <w:rsid w:val="008D0CC7"/>
    <w:rsid w:val="008D299F"/>
    <w:rsid w:val="008D5079"/>
    <w:rsid w:val="008D512E"/>
    <w:rsid w:val="008D526C"/>
    <w:rsid w:val="008E57C3"/>
    <w:rsid w:val="008E6B3E"/>
    <w:rsid w:val="008F055F"/>
    <w:rsid w:val="008F1A1A"/>
    <w:rsid w:val="008F62FB"/>
    <w:rsid w:val="008F63F5"/>
    <w:rsid w:val="008F6B2B"/>
    <w:rsid w:val="00903DC8"/>
    <w:rsid w:val="009079D3"/>
    <w:rsid w:val="00912078"/>
    <w:rsid w:val="0092094F"/>
    <w:rsid w:val="00922141"/>
    <w:rsid w:val="00933523"/>
    <w:rsid w:val="00936600"/>
    <w:rsid w:val="00940655"/>
    <w:rsid w:val="00944043"/>
    <w:rsid w:val="00952954"/>
    <w:rsid w:val="00953345"/>
    <w:rsid w:val="0095749E"/>
    <w:rsid w:val="00960BE0"/>
    <w:rsid w:val="00964C81"/>
    <w:rsid w:val="00973A40"/>
    <w:rsid w:val="00975C53"/>
    <w:rsid w:val="009913E9"/>
    <w:rsid w:val="00995C48"/>
    <w:rsid w:val="009B0AF3"/>
    <w:rsid w:val="009B5CB8"/>
    <w:rsid w:val="009B5D14"/>
    <w:rsid w:val="009C2819"/>
    <w:rsid w:val="009C2CCF"/>
    <w:rsid w:val="009C77A6"/>
    <w:rsid w:val="009D0E5A"/>
    <w:rsid w:val="009D12C8"/>
    <w:rsid w:val="009D3119"/>
    <w:rsid w:val="009D68EE"/>
    <w:rsid w:val="009E3CE9"/>
    <w:rsid w:val="009E5690"/>
    <w:rsid w:val="009E5FA2"/>
    <w:rsid w:val="009E716D"/>
    <w:rsid w:val="009F0992"/>
    <w:rsid w:val="009F0FAA"/>
    <w:rsid w:val="009F1F0B"/>
    <w:rsid w:val="009F2613"/>
    <w:rsid w:val="009F2A86"/>
    <w:rsid w:val="009F3104"/>
    <w:rsid w:val="009F45B6"/>
    <w:rsid w:val="00A00E4D"/>
    <w:rsid w:val="00A02892"/>
    <w:rsid w:val="00A048E2"/>
    <w:rsid w:val="00A064A8"/>
    <w:rsid w:val="00A06FB4"/>
    <w:rsid w:val="00A1090E"/>
    <w:rsid w:val="00A16187"/>
    <w:rsid w:val="00A16D83"/>
    <w:rsid w:val="00A236CA"/>
    <w:rsid w:val="00A24061"/>
    <w:rsid w:val="00A267A5"/>
    <w:rsid w:val="00A32C23"/>
    <w:rsid w:val="00A33F73"/>
    <w:rsid w:val="00A408BB"/>
    <w:rsid w:val="00A41974"/>
    <w:rsid w:val="00A41CC3"/>
    <w:rsid w:val="00A41FFA"/>
    <w:rsid w:val="00A42F7B"/>
    <w:rsid w:val="00A451E2"/>
    <w:rsid w:val="00A55B82"/>
    <w:rsid w:val="00A574FD"/>
    <w:rsid w:val="00A64EB0"/>
    <w:rsid w:val="00A65889"/>
    <w:rsid w:val="00A7785F"/>
    <w:rsid w:val="00A82972"/>
    <w:rsid w:val="00A92674"/>
    <w:rsid w:val="00A93FF7"/>
    <w:rsid w:val="00A96085"/>
    <w:rsid w:val="00A97364"/>
    <w:rsid w:val="00A97FEC"/>
    <w:rsid w:val="00AA22D3"/>
    <w:rsid w:val="00AA76DD"/>
    <w:rsid w:val="00AA7C17"/>
    <w:rsid w:val="00AB1357"/>
    <w:rsid w:val="00AB1B1B"/>
    <w:rsid w:val="00AB5451"/>
    <w:rsid w:val="00AB7238"/>
    <w:rsid w:val="00AC3709"/>
    <w:rsid w:val="00AC3EE7"/>
    <w:rsid w:val="00AC45A4"/>
    <w:rsid w:val="00AE2655"/>
    <w:rsid w:val="00AE30D8"/>
    <w:rsid w:val="00AE4172"/>
    <w:rsid w:val="00AE4991"/>
    <w:rsid w:val="00AE62F6"/>
    <w:rsid w:val="00AF2156"/>
    <w:rsid w:val="00AF4E4B"/>
    <w:rsid w:val="00AF5A9F"/>
    <w:rsid w:val="00AF679E"/>
    <w:rsid w:val="00B06AF2"/>
    <w:rsid w:val="00B125B3"/>
    <w:rsid w:val="00B17243"/>
    <w:rsid w:val="00B2090A"/>
    <w:rsid w:val="00B22EFE"/>
    <w:rsid w:val="00B241E8"/>
    <w:rsid w:val="00B26F24"/>
    <w:rsid w:val="00B32F60"/>
    <w:rsid w:val="00B35B1E"/>
    <w:rsid w:val="00B3663C"/>
    <w:rsid w:val="00B44A36"/>
    <w:rsid w:val="00B461BB"/>
    <w:rsid w:val="00B479A3"/>
    <w:rsid w:val="00B51BD6"/>
    <w:rsid w:val="00B52F22"/>
    <w:rsid w:val="00B535C2"/>
    <w:rsid w:val="00B56BDF"/>
    <w:rsid w:val="00B612C7"/>
    <w:rsid w:val="00B630F9"/>
    <w:rsid w:val="00B63638"/>
    <w:rsid w:val="00B650BB"/>
    <w:rsid w:val="00B67EED"/>
    <w:rsid w:val="00B707A7"/>
    <w:rsid w:val="00B76105"/>
    <w:rsid w:val="00B8067B"/>
    <w:rsid w:val="00B80842"/>
    <w:rsid w:val="00B8276A"/>
    <w:rsid w:val="00B86979"/>
    <w:rsid w:val="00B952E8"/>
    <w:rsid w:val="00BA799B"/>
    <w:rsid w:val="00BB2814"/>
    <w:rsid w:val="00BB3672"/>
    <w:rsid w:val="00BB4D54"/>
    <w:rsid w:val="00BB5199"/>
    <w:rsid w:val="00BB5830"/>
    <w:rsid w:val="00BB5DA3"/>
    <w:rsid w:val="00BC238F"/>
    <w:rsid w:val="00BC4A93"/>
    <w:rsid w:val="00BC4CA3"/>
    <w:rsid w:val="00BC77C9"/>
    <w:rsid w:val="00BC7FED"/>
    <w:rsid w:val="00BD2AD9"/>
    <w:rsid w:val="00BD329E"/>
    <w:rsid w:val="00BD5EF3"/>
    <w:rsid w:val="00BD6E5F"/>
    <w:rsid w:val="00BE228B"/>
    <w:rsid w:val="00BE272A"/>
    <w:rsid w:val="00BE7D0B"/>
    <w:rsid w:val="00C02BD1"/>
    <w:rsid w:val="00C02DBC"/>
    <w:rsid w:val="00C156FF"/>
    <w:rsid w:val="00C16710"/>
    <w:rsid w:val="00C17741"/>
    <w:rsid w:val="00C23C6C"/>
    <w:rsid w:val="00C24A50"/>
    <w:rsid w:val="00C260B5"/>
    <w:rsid w:val="00C27952"/>
    <w:rsid w:val="00C3312A"/>
    <w:rsid w:val="00C34940"/>
    <w:rsid w:val="00C35944"/>
    <w:rsid w:val="00C365A2"/>
    <w:rsid w:val="00C36E99"/>
    <w:rsid w:val="00C45947"/>
    <w:rsid w:val="00C4786C"/>
    <w:rsid w:val="00C47C3A"/>
    <w:rsid w:val="00C5305C"/>
    <w:rsid w:val="00C54BD0"/>
    <w:rsid w:val="00C610C5"/>
    <w:rsid w:val="00C66585"/>
    <w:rsid w:val="00C717AB"/>
    <w:rsid w:val="00C74616"/>
    <w:rsid w:val="00C748AD"/>
    <w:rsid w:val="00C7569A"/>
    <w:rsid w:val="00C80A55"/>
    <w:rsid w:val="00C82A6E"/>
    <w:rsid w:val="00C8326F"/>
    <w:rsid w:val="00C83A99"/>
    <w:rsid w:val="00C85BF3"/>
    <w:rsid w:val="00C85CC2"/>
    <w:rsid w:val="00C8674E"/>
    <w:rsid w:val="00C9274C"/>
    <w:rsid w:val="00CA5362"/>
    <w:rsid w:val="00CA755E"/>
    <w:rsid w:val="00CB437E"/>
    <w:rsid w:val="00CB4476"/>
    <w:rsid w:val="00CC4122"/>
    <w:rsid w:val="00CC4AA5"/>
    <w:rsid w:val="00CD1F5B"/>
    <w:rsid w:val="00CD2D7F"/>
    <w:rsid w:val="00CE0BA2"/>
    <w:rsid w:val="00CE1634"/>
    <w:rsid w:val="00CE4125"/>
    <w:rsid w:val="00CE5251"/>
    <w:rsid w:val="00CE6971"/>
    <w:rsid w:val="00CE7208"/>
    <w:rsid w:val="00CF5A37"/>
    <w:rsid w:val="00D11545"/>
    <w:rsid w:val="00D129EB"/>
    <w:rsid w:val="00D17D09"/>
    <w:rsid w:val="00D22095"/>
    <w:rsid w:val="00D232B5"/>
    <w:rsid w:val="00D2333C"/>
    <w:rsid w:val="00D23EDF"/>
    <w:rsid w:val="00D2600D"/>
    <w:rsid w:val="00D4058A"/>
    <w:rsid w:val="00D413A8"/>
    <w:rsid w:val="00D41623"/>
    <w:rsid w:val="00D41D71"/>
    <w:rsid w:val="00D425E8"/>
    <w:rsid w:val="00D43777"/>
    <w:rsid w:val="00D445EA"/>
    <w:rsid w:val="00D446CA"/>
    <w:rsid w:val="00D451A8"/>
    <w:rsid w:val="00D54104"/>
    <w:rsid w:val="00D54BB1"/>
    <w:rsid w:val="00D5584C"/>
    <w:rsid w:val="00D55A78"/>
    <w:rsid w:val="00D67693"/>
    <w:rsid w:val="00D70329"/>
    <w:rsid w:val="00D72340"/>
    <w:rsid w:val="00D73065"/>
    <w:rsid w:val="00D73F68"/>
    <w:rsid w:val="00D808FD"/>
    <w:rsid w:val="00D8168E"/>
    <w:rsid w:val="00D83DFD"/>
    <w:rsid w:val="00D85193"/>
    <w:rsid w:val="00D85472"/>
    <w:rsid w:val="00D8691A"/>
    <w:rsid w:val="00D906B2"/>
    <w:rsid w:val="00D95569"/>
    <w:rsid w:val="00DA390B"/>
    <w:rsid w:val="00DA5180"/>
    <w:rsid w:val="00DB2BDF"/>
    <w:rsid w:val="00DB74BF"/>
    <w:rsid w:val="00DC2B95"/>
    <w:rsid w:val="00DC2CE6"/>
    <w:rsid w:val="00DC383C"/>
    <w:rsid w:val="00DC72FA"/>
    <w:rsid w:val="00DD0126"/>
    <w:rsid w:val="00DD05DA"/>
    <w:rsid w:val="00DD4E13"/>
    <w:rsid w:val="00DD7D93"/>
    <w:rsid w:val="00DE00E2"/>
    <w:rsid w:val="00DE273B"/>
    <w:rsid w:val="00DF1A05"/>
    <w:rsid w:val="00DF25FA"/>
    <w:rsid w:val="00DF6A9F"/>
    <w:rsid w:val="00DF6E8B"/>
    <w:rsid w:val="00E062FB"/>
    <w:rsid w:val="00E14213"/>
    <w:rsid w:val="00E154BB"/>
    <w:rsid w:val="00E17226"/>
    <w:rsid w:val="00E21392"/>
    <w:rsid w:val="00E222AB"/>
    <w:rsid w:val="00E22D30"/>
    <w:rsid w:val="00E34EF8"/>
    <w:rsid w:val="00E406F3"/>
    <w:rsid w:val="00E43287"/>
    <w:rsid w:val="00E45EFF"/>
    <w:rsid w:val="00E46096"/>
    <w:rsid w:val="00E615FA"/>
    <w:rsid w:val="00E732F4"/>
    <w:rsid w:val="00E747C9"/>
    <w:rsid w:val="00E7554A"/>
    <w:rsid w:val="00E7703C"/>
    <w:rsid w:val="00E81CA9"/>
    <w:rsid w:val="00E83365"/>
    <w:rsid w:val="00E85DEB"/>
    <w:rsid w:val="00E93929"/>
    <w:rsid w:val="00E94051"/>
    <w:rsid w:val="00EA07A6"/>
    <w:rsid w:val="00EA1EC0"/>
    <w:rsid w:val="00EA28B5"/>
    <w:rsid w:val="00EA4964"/>
    <w:rsid w:val="00EA56D2"/>
    <w:rsid w:val="00EA56D5"/>
    <w:rsid w:val="00EB101A"/>
    <w:rsid w:val="00EB31B0"/>
    <w:rsid w:val="00EB41B5"/>
    <w:rsid w:val="00EB5A93"/>
    <w:rsid w:val="00EB7D30"/>
    <w:rsid w:val="00EC01F4"/>
    <w:rsid w:val="00EC20C3"/>
    <w:rsid w:val="00ED3055"/>
    <w:rsid w:val="00ED4AE8"/>
    <w:rsid w:val="00EE2E84"/>
    <w:rsid w:val="00EE54BF"/>
    <w:rsid w:val="00EF02DE"/>
    <w:rsid w:val="00EF575F"/>
    <w:rsid w:val="00EF67E7"/>
    <w:rsid w:val="00F011F1"/>
    <w:rsid w:val="00F01718"/>
    <w:rsid w:val="00F04A37"/>
    <w:rsid w:val="00F12DF4"/>
    <w:rsid w:val="00F2035E"/>
    <w:rsid w:val="00F20961"/>
    <w:rsid w:val="00F2210A"/>
    <w:rsid w:val="00F2557F"/>
    <w:rsid w:val="00F26572"/>
    <w:rsid w:val="00F36A92"/>
    <w:rsid w:val="00F55E80"/>
    <w:rsid w:val="00F60B3D"/>
    <w:rsid w:val="00F62AD6"/>
    <w:rsid w:val="00F71974"/>
    <w:rsid w:val="00F738C2"/>
    <w:rsid w:val="00F746DD"/>
    <w:rsid w:val="00F749DD"/>
    <w:rsid w:val="00F8037F"/>
    <w:rsid w:val="00F81F86"/>
    <w:rsid w:val="00F825E5"/>
    <w:rsid w:val="00F8284F"/>
    <w:rsid w:val="00FB24CF"/>
    <w:rsid w:val="00FB4AFC"/>
    <w:rsid w:val="00FB539B"/>
    <w:rsid w:val="00FB618D"/>
    <w:rsid w:val="00FB6CCC"/>
    <w:rsid w:val="00FC0CE6"/>
    <w:rsid w:val="00FC3EBF"/>
    <w:rsid w:val="00FC6E5D"/>
    <w:rsid w:val="00FD39C4"/>
    <w:rsid w:val="00FE1C51"/>
    <w:rsid w:val="00FE56AB"/>
    <w:rsid w:val="00FF5162"/>
    <w:rsid w:val="00FF6475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A6E12"/>
  <w15:chartTrackingRefBased/>
  <w15:docId w15:val="{7929F8E8-6948-41C2-9AE2-97DDA699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outlineLvl w:val="1"/>
    </w:pPr>
    <w:rPr>
      <w:rFonts w:ascii="Arial" w:hAnsi="Arial"/>
      <w:sz w:val="28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  <w:szCs w:val="26"/>
      <w:u w:val="singl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color w:val="000000"/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851"/>
      </w:tabs>
      <w:jc w:val="center"/>
      <w:outlineLvl w:val="7"/>
    </w:pPr>
    <w:rPr>
      <w:szCs w:val="20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jc w:val="center"/>
      <w:outlineLvl w:val="8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right"/>
    </w:pPr>
  </w:style>
  <w:style w:type="paragraph" w:styleId="20">
    <w:name w:val="Body Text 2"/>
    <w:basedOn w:val="a"/>
    <w:pPr>
      <w:jc w:val="both"/>
    </w:pPr>
    <w:rPr>
      <w:bCs/>
    </w:rPr>
  </w:style>
  <w:style w:type="paragraph" w:styleId="a4">
    <w:name w:val="Название"/>
    <w:basedOn w:val="a"/>
    <w:qFormat/>
    <w:pPr>
      <w:jc w:val="center"/>
    </w:pPr>
    <w:rPr>
      <w:sz w:val="28"/>
    </w:rPr>
  </w:style>
  <w:style w:type="paragraph" w:styleId="a5">
    <w:name w:val="Body Text Indent"/>
    <w:basedOn w:val="a"/>
    <w:pPr>
      <w:ind w:firstLine="708"/>
    </w:pPr>
    <w:rPr>
      <w:bCs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firstLine="705"/>
      <w:jc w:val="both"/>
    </w:pPr>
    <w:rPr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31">
    <w:name w:val="Body Text Indent 3"/>
    <w:basedOn w:val="a"/>
    <w:pPr>
      <w:tabs>
        <w:tab w:val="left" w:pos="993"/>
      </w:tabs>
      <w:ind w:firstLine="709"/>
      <w:jc w:val="both"/>
    </w:pPr>
    <w:rPr>
      <w:sz w:val="28"/>
      <w:szCs w:val="28"/>
    </w:rPr>
  </w:style>
  <w:style w:type="paragraph" w:styleId="a8">
    <w:name w:val="Block Text"/>
    <w:basedOn w:val="a"/>
    <w:pPr>
      <w:ind w:left="-57" w:right="-57"/>
      <w:jc w:val="center"/>
    </w:pPr>
    <w:rPr>
      <w:rFonts w:ascii="Arial" w:hAnsi="Arial" w:cs="Arial"/>
    </w:rPr>
  </w:style>
  <w:style w:type="paragraph" w:styleId="a9">
    <w:name w:val="footnote text"/>
    <w:basedOn w:val="a"/>
    <w:semiHidden/>
    <w:rPr>
      <w:sz w:val="20"/>
      <w:szCs w:val="20"/>
      <w:lang w:val="ru-RU"/>
    </w:rPr>
  </w:style>
  <w:style w:type="character" w:styleId="aa">
    <w:name w:val="Hyperlink"/>
    <w:rsid w:val="00AE30D8"/>
    <w:rPr>
      <w:color w:val="0000FF"/>
      <w:u w:val="single"/>
    </w:rPr>
  </w:style>
  <w:style w:type="paragraph" w:customStyle="1" w:styleId="ab">
    <w:name w:val="текст сноски"/>
    <w:basedOn w:val="a"/>
    <w:rPr>
      <w:sz w:val="20"/>
      <w:szCs w:val="20"/>
      <w:lang w:val="ru-RU"/>
    </w:rPr>
  </w:style>
  <w:style w:type="paragraph" w:customStyle="1" w:styleId="FR2">
    <w:name w:val="FR2"/>
    <w:pPr>
      <w:widowControl w:val="0"/>
      <w:spacing w:before="20"/>
      <w:ind w:left="240" w:right="200"/>
      <w:jc w:val="center"/>
    </w:pPr>
    <w:rPr>
      <w:b/>
      <w:snapToGrid w:val="0"/>
      <w:sz w:val="28"/>
      <w:lang w:eastAsia="ru-RU"/>
    </w:rPr>
  </w:style>
  <w:style w:type="character" w:styleId="ac">
    <w:name w:val="footnote reference"/>
    <w:semiHidden/>
    <w:rPr>
      <w:vertAlign w:val="superscript"/>
    </w:rPr>
  </w:style>
  <w:style w:type="paragraph" w:customStyle="1" w:styleId="FR1">
    <w:name w:val="FR1"/>
    <w:rsid w:val="008D0CC7"/>
    <w:pPr>
      <w:widowControl w:val="0"/>
      <w:spacing w:line="300" w:lineRule="auto"/>
      <w:ind w:left="800" w:right="800"/>
      <w:jc w:val="center"/>
    </w:pPr>
    <w:rPr>
      <w:rFonts w:ascii="Arial" w:hAnsi="Arial"/>
      <w:b/>
      <w:snapToGrid w:val="0"/>
      <w:sz w:val="28"/>
      <w:lang w:eastAsia="ru-RU"/>
    </w:rPr>
  </w:style>
  <w:style w:type="table" w:styleId="ad">
    <w:name w:val="Table Grid"/>
    <w:basedOn w:val="a1"/>
    <w:rsid w:val="00A04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qFormat/>
    <w:rsid w:val="00610EB3"/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2D000D"/>
  </w:style>
  <w:style w:type="character" w:customStyle="1" w:styleId="rvts9">
    <w:name w:val="rvts9"/>
    <w:basedOn w:val="a0"/>
    <w:rsid w:val="002D000D"/>
  </w:style>
  <w:style w:type="character" w:customStyle="1" w:styleId="af">
    <w:name w:val="Основной текст_"/>
    <w:link w:val="22"/>
    <w:locked/>
    <w:rsid w:val="008653AD"/>
    <w:rPr>
      <w:sz w:val="23"/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f"/>
    <w:rsid w:val="008653AD"/>
    <w:pPr>
      <w:shd w:val="clear" w:color="auto" w:fill="FFFFFF"/>
      <w:spacing w:line="240" w:lineRule="atLeast"/>
    </w:pPr>
    <w:rPr>
      <w:sz w:val="23"/>
      <w:szCs w:val="20"/>
      <w:shd w:val="clear" w:color="auto" w:fill="FFFFFF"/>
      <w:lang w:val="x-none" w:eastAsia="x-none"/>
    </w:rPr>
  </w:style>
  <w:style w:type="paragraph" w:customStyle="1" w:styleId="Default">
    <w:name w:val="Default"/>
    <w:rsid w:val="00234C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Normal (Web)"/>
    <w:aliases w:val="Обычный (Web)1"/>
    <w:basedOn w:val="a"/>
    <w:uiPriority w:val="99"/>
    <w:qFormat/>
    <w:rsid w:val="00886201"/>
    <w:pPr>
      <w:spacing w:before="100" w:beforeAutospacing="1" w:after="100" w:afterAutospacing="1"/>
    </w:pPr>
  </w:style>
  <w:style w:type="character" w:customStyle="1" w:styleId="af1">
    <w:name w:val="Неразрешенное упоминание"/>
    <w:uiPriority w:val="99"/>
    <w:semiHidden/>
    <w:unhideWhenUsed/>
    <w:rsid w:val="00092EDA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6C65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character" w:customStyle="1" w:styleId="Hyperlink0">
    <w:name w:val="Hyperlink.0"/>
    <w:rsid w:val="006C65F1"/>
    <w:rPr>
      <w:color w:val="0000FE"/>
      <w:sz w:val="28"/>
      <w:szCs w:val="28"/>
      <w:u w:val="single" w:color="0000F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4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7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shchapov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3226</Words>
  <Characters>1840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НАЦІОНАЛЬНИЙ АВІАЦІЙНИЙ УНІВЕРСИТЕТ</vt:lpstr>
    </vt:vector>
  </TitlesOfParts>
  <Company>2</Company>
  <LinksUpToDate>false</LinksUpToDate>
  <CharactersWithSpaces>5056</CharactersWithSpaces>
  <SharedDoc>false</SharedDoc>
  <HLinks>
    <vt:vector size="6" baseType="variant">
      <vt:variant>
        <vt:i4>8323151</vt:i4>
      </vt:variant>
      <vt:variant>
        <vt:i4>0</vt:i4>
      </vt:variant>
      <vt:variant>
        <vt:i4>0</vt:i4>
      </vt:variant>
      <vt:variant>
        <vt:i4>5</vt:i4>
      </vt:variant>
      <vt:variant>
        <vt:lpwstr>mailto:ushchapovska@gmail.com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АВІАЦІЙНИЙ УНІВЕРСИТЕТ</dc:title>
  <dc:subject/>
  <dc:creator>1</dc:creator>
  <cp:keywords/>
  <cp:lastModifiedBy>Гончаренко С.В.</cp:lastModifiedBy>
  <cp:revision>3</cp:revision>
  <cp:lastPrinted>2009-02-22T22:47:00Z</cp:lastPrinted>
  <dcterms:created xsi:type="dcterms:W3CDTF">2020-02-12T00:39:00Z</dcterms:created>
  <dcterms:modified xsi:type="dcterms:W3CDTF">2020-02-12T00:41:00Z</dcterms:modified>
</cp:coreProperties>
</file>