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19" w:rsidRPr="00F7292B" w:rsidRDefault="00CE3119" w:rsidP="0012502B">
      <w:pPr>
        <w:spacing w:line="360" w:lineRule="auto"/>
        <w:rPr>
          <w:sz w:val="28"/>
          <w:szCs w:val="28"/>
          <w:lang w:val="uk-UA"/>
        </w:rPr>
      </w:pPr>
    </w:p>
    <w:p w:rsidR="00181E21" w:rsidRPr="00F7292B" w:rsidRDefault="00181E21" w:rsidP="00181E21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  <w:lang w:val="uk-UA"/>
        </w:rPr>
      </w:pPr>
      <w:r w:rsidRPr="00F7292B">
        <w:rPr>
          <w:b/>
          <w:sz w:val="28"/>
          <w:szCs w:val="28"/>
          <w:lang w:val="uk-UA"/>
        </w:rPr>
        <w:t>Академія адвокатури України</w:t>
      </w:r>
    </w:p>
    <w:p w:rsidR="00CE3119" w:rsidRPr="00F7292B" w:rsidRDefault="00CE3119">
      <w:pPr>
        <w:spacing w:line="360" w:lineRule="auto"/>
        <w:jc w:val="center"/>
        <w:rPr>
          <w:sz w:val="28"/>
          <w:szCs w:val="28"/>
          <w:lang w:val="uk-UA"/>
        </w:rPr>
      </w:pPr>
    </w:p>
    <w:p w:rsidR="00CE3119" w:rsidRPr="00F7292B" w:rsidRDefault="00B108DE" w:rsidP="00E302FD">
      <w:pPr>
        <w:jc w:val="center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Кафедра кримінального процесу та криміналістики</w:t>
      </w: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 w:rsidP="00831B00">
      <w:pPr>
        <w:ind w:left="-180" w:firstLine="180"/>
        <w:rPr>
          <w:sz w:val="28"/>
          <w:szCs w:val="28"/>
          <w:lang w:val="uk-UA"/>
        </w:rPr>
      </w:pPr>
    </w:p>
    <w:p w:rsidR="00CE3119" w:rsidRPr="00F7292B" w:rsidRDefault="00CE3119" w:rsidP="00181E21">
      <w:pPr>
        <w:rPr>
          <w:sz w:val="28"/>
          <w:szCs w:val="28"/>
          <w:lang w:val="uk-UA"/>
        </w:rPr>
      </w:pPr>
    </w:p>
    <w:p w:rsidR="00CE3119" w:rsidRPr="00F7292B" w:rsidRDefault="00CE3119" w:rsidP="00831B00">
      <w:pPr>
        <w:ind w:firstLine="11700"/>
        <w:rPr>
          <w:sz w:val="28"/>
          <w:szCs w:val="28"/>
          <w:lang w:val="uk-UA"/>
        </w:rPr>
      </w:pPr>
    </w:p>
    <w:p w:rsidR="00CE3119" w:rsidRPr="00F7292B" w:rsidRDefault="00CE3119" w:rsidP="00831B00">
      <w:pPr>
        <w:rPr>
          <w:sz w:val="28"/>
          <w:szCs w:val="28"/>
          <w:lang w:val="uk-UA"/>
        </w:rPr>
      </w:pPr>
    </w:p>
    <w:p w:rsidR="00CE3119" w:rsidRPr="00F7292B" w:rsidRDefault="00CE3119">
      <w:pPr>
        <w:ind w:left="468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 </w:t>
      </w:r>
    </w:p>
    <w:p w:rsidR="00181E21" w:rsidRPr="00F7292B" w:rsidRDefault="00181E21" w:rsidP="00181E21">
      <w:pPr>
        <w:keepNext/>
        <w:shd w:val="clear" w:color="auto" w:fill="FFFFFF"/>
        <w:ind w:firstLine="709"/>
        <w:jc w:val="center"/>
        <w:outlineLvl w:val="1"/>
        <w:rPr>
          <w:b/>
          <w:bCs/>
          <w:lang w:val="uk-UA"/>
        </w:rPr>
      </w:pPr>
      <w:r w:rsidRPr="00F7292B">
        <w:rPr>
          <w:b/>
          <w:bCs/>
          <w:lang w:val="uk-UA"/>
        </w:rPr>
        <w:t>РОБОЧА ПРОГРАМА НАВЧАЛЬНОЇ ДИСЦИПЛІНИ</w:t>
      </w:r>
    </w:p>
    <w:p w:rsidR="00181E21" w:rsidRPr="00F7292B" w:rsidRDefault="00181E21" w:rsidP="00181E21">
      <w:pPr>
        <w:ind w:firstLine="709"/>
        <w:jc w:val="center"/>
        <w:rPr>
          <w:b/>
          <w:lang w:val="uk-UA"/>
        </w:rPr>
      </w:pPr>
    </w:p>
    <w:p w:rsidR="00CE3119" w:rsidRPr="00F7292B" w:rsidRDefault="00CE3119">
      <w:pPr>
        <w:rPr>
          <w:sz w:val="28"/>
          <w:szCs w:val="28"/>
          <w:lang w:val="uk-UA"/>
        </w:rPr>
      </w:pPr>
    </w:p>
    <w:p w:rsidR="00CE3119" w:rsidRPr="00F7292B" w:rsidRDefault="00CE3119" w:rsidP="00E302FD">
      <w:pPr>
        <w:spacing w:before="120"/>
        <w:jc w:val="center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«СУДОВІ СИСТЕМИ І ПОРІВНЯЛЬНЕ СУДОВЕ ПРАВО»</w:t>
      </w: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181E21" w:rsidRPr="00F7292B" w:rsidRDefault="00181E21" w:rsidP="00181E21">
      <w:pPr>
        <w:ind w:firstLine="709"/>
        <w:jc w:val="center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Галузь знань: 08 Право, 29 Міжнародні відносини</w:t>
      </w:r>
    </w:p>
    <w:p w:rsidR="00181E21" w:rsidRPr="00F7292B" w:rsidRDefault="00181E21" w:rsidP="00181E21">
      <w:pPr>
        <w:ind w:firstLine="709"/>
        <w:jc w:val="center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Спеціальність: 081 Право; 082/293 Міжнародне право</w:t>
      </w: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CE3119" w:rsidRPr="00F7292B" w:rsidRDefault="00CE3119">
      <w:pPr>
        <w:jc w:val="center"/>
        <w:rPr>
          <w:sz w:val="28"/>
          <w:szCs w:val="28"/>
          <w:lang w:val="uk-UA"/>
        </w:rPr>
      </w:pPr>
    </w:p>
    <w:p w:rsidR="00181E21" w:rsidRPr="00F7292B" w:rsidRDefault="00181E21">
      <w:pPr>
        <w:jc w:val="center"/>
        <w:rPr>
          <w:sz w:val="28"/>
          <w:szCs w:val="28"/>
          <w:lang w:val="uk-UA"/>
        </w:rPr>
      </w:pPr>
    </w:p>
    <w:p w:rsidR="00181E21" w:rsidRPr="00F7292B" w:rsidRDefault="00181E21">
      <w:pPr>
        <w:jc w:val="center"/>
        <w:rPr>
          <w:sz w:val="28"/>
          <w:szCs w:val="28"/>
          <w:lang w:val="uk-UA"/>
        </w:rPr>
      </w:pPr>
    </w:p>
    <w:p w:rsidR="00181E21" w:rsidRPr="00F7292B" w:rsidRDefault="00181E21">
      <w:pPr>
        <w:jc w:val="center"/>
        <w:rPr>
          <w:sz w:val="28"/>
          <w:szCs w:val="28"/>
          <w:lang w:val="uk-UA"/>
        </w:rPr>
      </w:pPr>
    </w:p>
    <w:p w:rsidR="00181E21" w:rsidRPr="00F7292B" w:rsidRDefault="00181E21">
      <w:pPr>
        <w:jc w:val="center"/>
        <w:rPr>
          <w:sz w:val="28"/>
          <w:szCs w:val="28"/>
          <w:lang w:val="uk-UA"/>
        </w:rPr>
      </w:pPr>
    </w:p>
    <w:p w:rsidR="00181E21" w:rsidRPr="00F7292B" w:rsidRDefault="00181E21">
      <w:pPr>
        <w:jc w:val="center"/>
        <w:rPr>
          <w:sz w:val="28"/>
          <w:szCs w:val="28"/>
          <w:lang w:val="uk-UA"/>
        </w:rPr>
      </w:pPr>
    </w:p>
    <w:p w:rsidR="00181E21" w:rsidRPr="00F7292B" w:rsidRDefault="00CE3119" w:rsidP="00E302FD">
      <w:pPr>
        <w:jc w:val="center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К</w:t>
      </w:r>
      <w:r w:rsidR="00181E21" w:rsidRPr="00F7292B">
        <w:rPr>
          <w:sz w:val="28"/>
          <w:szCs w:val="28"/>
          <w:lang w:val="uk-UA"/>
        </w:rPr>
        <w:t>иїв – 2019</w:t>
      </w:r>
    </w:p>
    <w:p w:rsidR="00E302FD" w:rsidRPr="00F7292B" w:rsidRDefault="00E302FD">
      <w:pPr>
        <w:spacing w:after="160" w:line="259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br w:type="page"/>
      </w:r>
    </w:p>
    <w:p w:rsidR="00CE3119" w:rsidRPr="00F7292B" w:rsidRDefault="00CE3119">
      <w:pPr>
        <w:ind w:left="4140"/>
        <w:rPr>
          <w:sz w:val="28"/>
          <w:szCs w:val="28"/>
          <w:lang w:val="uk-UA"/>
        </w:rPr>
      </w:pPr>
    </w:p>
    <w:p w:rsidR="007528A2" w:rsidRPr="00F7292B" w:rsidRDefault="007528A2" w:rsidP="007528A2">
      <w:pPr>
        <w:ind w:firstLine="709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Робоча програма навчальної дисципліни «Судові системи і порівняльне судове право» для студентів спеціальності 081 Право; 082/293 Міжнародне право</w:t>
      </w:r>
    </w:p>
    <w:p w:rsidR="007528A2" w:rsidRPr="00F7292B" w:rsidRDefault="007528A2" w:rsidP="007528A2">
      <w:pPr>
        <w:ind w:firstLine="709"/>
        <w:jc w:val="both"/>
        <w:rPr>
          <w:bCs/>
          <w:sz w:val="28"/>
          <w:szCs w:val="28"/>
          <w:lang w:val="uk-UA"/>
        </w:rPr>
      </w:pPr>
    </w:p>
    <w:p w:rsidR="007528A2" w:rsidRPr="00F7292B" w:rsidRDefault="007528A2" w:rsidP="007528A2">
      <w:pPr>
        <w:ind w:firstLine="709"/>
        <w:jc w:val="both"/>
        <w:rPr>
          <w:bCs/>
          <w:sz w:val="28"/>
          <w:szCs w:val="28"/>
          <w:lang w:val="uk-UA"/>
        </w:rPr>
      </w:pPr>
    </w:p>
    <w:p w:rsidR="007528A2" w:rsidRPr="00F7292B" w:rsidRDefault="007528A2" w:rsidP="007528A2">
      <w:p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bCs/>
          <w:sz w:val="28"/>
          <w:szCs w:val="28"/>
          <w:lang w:val="uk-UA"/>
        </w:rPr>
        <w:t xml:space="preserve">Розробник: кандидат юридичних наук, доцент кафедри </w:t>
      </w:r>
      <w:r w:rsidR="00B108DE" w:rsidRPr="00F7292B">
        <w:rPr>
          <w:bCs/>
          <w:sz w:val="28"/>
          <w:szCs w:val="28"/>
          <w:lang w:val="uk-UA"/>
        </w:rPr>
        <w:t>кримінального процесу та криміналістики</w:t>
      </w:r>
      <w:r w:rsidRPr="00F7292B">
        <w:rPr>
          <w:bCs/>
          <w:sz w:val="28"/>
          <w:szCs w:val="28"/>
          <w:lang w:val="uk-UA"/>
        </w:rPr>
        <w:t xml:space="preserve"> Громова Марина Євгеніївна</w:t>
      </w:r>
    </w:p>
    <w:p w:rsidR="007528A2" w:rsidRPr="00F7292B" w:rsidRDefault="007528A2">
      <w:pPr>
        <w:spacing w:line="360" w:lineRule="auto"/>
        <w:jc w:val="both"/>
        <w:rPr>
          <w:sz w:val="28"/>
          <w:szCs w:val="28"/>
          <w:lang w:val="uk-UA"/>
        </w:rPr>
      </w:pPr>
    </w:p>
    <w:p w:rsidR="007528A2" w:rsidRPr="00F7292B" w:rsidRDefault="007528A2">
      <w:pPr>
        <w:spacing w:line="360" w:lineRule="auto"/>
        <w:jc w:val="both"/>
        <w:rPr>
          <w:sz w:val="28"/>
          <w:szCs w:val="28"/>
          <w:lang w:val="uk-UA"/>
        </w:rPr>
      </w:pPr>
    </w:p>
    <w:p w:rsidR="007528A2" w:rsidRPr="00F7292B" w:rsidRDefault="007528A2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7528A2" w:rsidRPr="00F7292B" w:rsidRDefault="007528A2" w:rsidP="007528A2">
      <w:pPr>
        <w:ind w:firstLine="709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Робоча програма обговорена і затверджена на засіданні </w:t>
      </w:r>
      <w:r w:rsidR="00F7292B">
        <w:rPr>
          <w:sz w:val="28"/>
          <w:szCs w:val="28"/>
          <w:lang w:val="uk-UA"/>
        </w:rPr>
        <w:t xml:space="preserve">кафедри </w:t>
      </w:r>
      <w:r w:rsidR="00F7292B" w:rsidRPr="00F7292B">
        <w:rPr>
          <w:sz w:val="28"/>
          <w:szCs w:val="28"/>
          <w:lang w:val="uk-UA"/>
        </w:rPr>
        <w:t>кримінального процесу та криміналістики</w:t>
      </w:r>
      <w:r w:rsidRPr="00F7292B">
        <w:rPr>
          <w:bCs/>
          <w:iCs/>
          <w:sz w:val="28"/>
          <w:szCs w:val="28"/>
          <w:lang w:val="uk-UA"/>
        </w:rPr>
        <w:t xml:space="preserve"> Академії адвокатури України</w:t>
      </w:r>
      <w:r w:rsidR="00131D33" w:rsidRPr="00F7292B">
        <w:rPr>
          <w:sz w:val="28"/>
          <w:szCs w:val="28"/>
          <w:lang w:val="uk-UA"/>
        </w:rPr>
        <w:t xml:space="preserve"> (протокол від «</w:t>
      </w:r>
      <w:r w:rsidR="00F7292B">
        <w:rPr>
          <w:sz w:val="28"/>
          <w:szCs w:val="28"/>
          <w:lang w:val="uk-UA"/>
        </w:rPr>
        <w:t>__</w:t>
      </w:r>
      <w:r w:rsidR="00131D33" w:rsidRPr="00F7292B">
        <w:rPr>
          <w:sz w:val="28"/>
          <w:szCs w:val="28"/>
          <w:lang w:val="uk-UA"/>
        </w:rPr>
        <w:t xml:space="preserve">» </w:t>
      </w:r>
      <w:r w:rsidR="00F7292B">
        <w:rPr>
          <w:sz w:val="28"/>
          <w:szCs w:val="28"/>
          <w:lang w:val="uk-UA"/>
        </w:rPr>
        <w:t>_________</w:t>
      </w:r>
      <w:r w:rsidR="00131D33" w:rsidRPr="00F7292B">
        <w:rPr>
          <w:sz w:val="28"/>
          <w:szCs w:val="28"/>
          <w:lang w:val="uk-UA"/>
        </w:rPr>
        <w:t xml:space="preserve"> 2019 року №</w:t>
      </w:r>
      <w:r w:rsidR="00F7292B">
        <w:rPr>
          <w:sz w:val="28"/>
          <w:szCs w:val="28"/>
          <w:lang w:val="uk-UA"/>
        </w:rPr>
        <w:t>__</w:t>
      </w:r>
      <w:bookmarkStart w:id="0" w:name="_GoBack"/>
      <w:bookmarkEnd w:id="0"/>
      <w:r w:rsidRPr="00F7292B">
        <w:rPr>
          <w:sz w:val="28"/>
          <w:szCs w:val="28"/>
          <w:lang w:val="uk-UA"/>
        </w:rPr>
        <w:t>).</w:t>
      </w:r>
    </w:p>
    <w:p w:rsidR="007528A2" w:rsidRPr="00F7292B" w:rsidRDefault="007528A2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B108DE" w:rsidRPr="00F7292B" w:rsidRDefault="00B108DE">
      <w:pPr>
        <w:spacing w:after="160" w:line="259" w:lineRule="auto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br w:type="page"/>
      </w:r>
    </w:p>
    <w:p w:rsidR="00CE3119" w:rsidRPr="00F7292B" w:rsidRDefault="00CE3119" w:rsidP="00B108D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lastRenderedPageBreak/>
        <w:t>СТРУКТУРА ПРОГРАМИ НАВЧАЛЬНОЇ ДИСЦИПЛІНИ</w:t>
      </w:r>
    </w:p>
    <w:p w:rsidR="00CE3119" w:rsidRPr="00F7292B" w:rsidRDefault="00CE3119">
      <w:pPr>
        <w:spacing w:line="360" w:lineRule="auto"/>
        <w:jc w:val="center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„Судові системи і порівняльне судове право”</w:t>
      </w:r>
    </w:p>
    <w:p w:rsidR="00CE3119" w:rsidRPr="00F7292B" w:rsidRDefault="00CE3119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1.</w:t>
      </w:r>
      <w:r w:rsidRPr="00F7292B">
        <w:rPr>
          <w:sz w:val="28"/>
          <w:szCs w:val="28"/>
          <w:lang w:val="uk-UA"/>
        </w:rPr>
        <w:t xml:space="preserve"> Опис предмета навчальної дисципліни </w:t>
      </w:r>
    </w:p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3384"/>
        <w:gridCol w:w="3907"/>
      </w:tblGrid>
      <w:tr w:rsidR="00B108DE" w:rsidRPr="00F7292B" w:rsidTr="0047164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845" w:type="dxa"/>
            <w:vAlign w:val="center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Курс:</w:t>
            </w:r>
          </w:p>
          <w:p w:rsidR="00CE3119" w:rsidRPr="00F7292B" w:rsidRDefault="007528A2" w:rsidP="007528A2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Підготовка бакалаврів</w:t>
            </w:r>
          </w:p>
        </w:tc>
        <w:tc>
          <w:tcPr>
            <w:tcW w:w="3384" w:type="dxa"/>
            <w:vAlign w:val="center"/>
          </w:tcPr>
          <w:p w:rsidR="00CE3119" w:rsidRPr="00F7292B" w:rsidRDefault="007528A2" w:rsidP="007528A2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07" w:type="dxa"/>
            <w:vAlign w:val="center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108DE" w:rsidRPr="00F7292B" w:rsidTr="00471641">
        <w:tblPrEx>
          <w:tblCellMar>
            <w:top w:w="0" w:type="dxa"/>
            <w:bottom w:w="0" w:type="dxa"/>
          </w:tblCellMar>
        </w:tblPrEx>
        <w:trPr>
          <w:trHeight w:val="4650"/>
        </w:trPr>
        <w:tc>
          <w:tcPr>
            <w:tcW w:w="2845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Кількість кредитів, відповідних ЕСТS: 3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E90FD2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Модулів: 2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 xml:space="preserve">Змістових модулів: </w:t>
            </w:r>
            <w:r w:rsidR="00E90FD2" w:rsidRPr="00F7292B">
              <w:rPr>
                <w:sz w:val="28"/>
                <w:szCs w:val="28"/>
                <w:lang w:val="uk-UA"/>
              </w:rPr>
              <w:t>3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</w:p>
          <w:p w:rsidR="00CE3119" w:rsidRPr="00F7292B" w:rsidRDefault="00E90FD2" w:rsidP="00E90FD2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90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 xml:space="preserve">Тижневих годин – </w:t>
            </w:r>
            <w:r w:rsidR="00E90FD2" w:rsidRPr="00F7292B">
              <w:rPr>
                <w:sz w:val="28"/>
                <w:szCs w:val="28"/>
                <w:lang w:val="uk-UA"/>
              </w:rPr>
              <w:t>4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84" w:type="dxa"/>
          </w:tcPr>
          <w:p w:rsidR="007528A2" w:rsidRPr="00F7292B" w:rsidRDefault="007528A2" w:rsidP="007528A2">
            <w:pPr>
              <w:jc w:val="both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 xml:space="preserve">Спеціальність: </w:t>
            </w:r>
          </w:p>
          <w:p w:rsidR="00CE3119" w:rsidRPr="00F7292B" w:rsidRDefault="007528A2" w:rsidP="007528A2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081 Право; 082/293 Міжнародне право</w:t>
            </w:r>
          </w:p>
          <w:p w:rsidR="007528A2" w:rsidRPr="00F7292B" w:rsidRDefault="007528A2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7528A2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Ступінь – бакалавр</w:t>
            </w:r>
            <w:r w:rsidR="00831B00" w:rsidRPr="00F729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07" w:type="dxa"/>
          </w:tcPr>
          <w:p w:rsidR="00670659" w:rsidRPr="00F7292B" w:rsidRDefault="00670659" w:rsidP="0067065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Дисципліна вільного вибору студента циклу професійної та практичної підготовки</w:t>
            </w:r>
          </w:p>
          <w:p w:rsidR="00CE3119" w:rsidRPr="00F7292B" w:rsidRDefault="00670659" w:rsidP="0067065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Д</w:t>
            </w:r>
            <w:r w:rsidR="00E90FD2" w:rsidRPr="00F7292B">
              <w:rPr>
                <w:sz w:val="28"/>
                <w:szCs w:val="28"/>
                <w:lang w:val="uk-UA"/>
              </w:rPr>
              <w:t>енна форма</w:t>
            </w:r>
            <w:r w:rsidRPr="00F7292B">
              <w:rPr>
                <w:sz w:val="28"/>
                <w:szCs w:val="28"/>
                <w:lang w:val="uk-UA"/>
              </w:rPr>
              <w:t xml:space="preserve"> навчання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67065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Рік підготовки – 2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67065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Семестр – 4</w:t>
            </w:r>
            <w:r w:rsidR="00831B00" w:rsidRPr="00F7292B">
              <w:rPr>
                <w:sz w:val="28"/>
                <w:szCs w:val="28"/>
                <w:lang w:val="uk-UA"/>
              </w:rPr>
              <w:t xml:space="preserve"> 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67065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Лекції – 20</w:t>
            </w:r>
          </w:p>
          <w:p w:rsidR="00CE3119" w:rsidRPr="00F7292B" w:rsidRDefault="0067065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Семінари –10</w:t>
            </w:r>
            <w:r w:rsidR="00E90FD2" w:rsidRPr="00F7292B">
              <w:rPr>
                <w:sz w:val="28"/>
                <w:szCs w:val="28"/>
                <w:lang w:val="uk-UA"/>
              </w:rPr>
              <w:t xml:space="preserve"> 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Самостійна роб</w:t>
            </w:r>
            <w:r w:rsidR="00670659" w:rsidRPr="00F7292B">
              <w:rPr>
                <w:sz w:val="28"/>
                <w:szCs w:val="28"/>
                <w:lang w:val="uk-UA"/>
              </w:rPr>
              <w:t>ота – 60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</w:p>
          <w:p w:rsidR="00CE3119" w:rsidRPr="00F7292B" w:rsidRDefault="0067065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Види контролю – залік</w:t>
            </w:r>
            <w:r w:rsidR="00CE3119" w:rsidRPr="00F7292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 xml:space="preserve">2. Мета: </w:t>
      </w:r>
      <w:r w:rsidRPr="00F7292B">
        <w:rPr>
          <w:sz w:val="28"/>
          <w:szCs w:val="28"/>
          <w:lang w:val="uk-UA"/>
        </w:rPr>
        <w:t xml:space="preserve">отримати загальне уявлення про судові системи сучасності і оволодіти понятійним і термінологічним апаратом та порівняльного судового права. </w:t>
      </w:r>
    </w:p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</w:p>
    <w:p w:rsidR="00471641" w:rsidRPr="00F7292B" w:rsidRDefault="007644E9" w:rsidP="007644E9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F7292B">
        <w:rPr>
          <w:b/>
          <w:sz w:val="28"/>
          <w:szCs w:val="28"/>
          <w:lang w:val="uk-UA"/>
        </w:rPr>
        <w:t xml:space="preserve">Програмні результати навчання: </w:t>
      </w:r>
    </w:p>
    <w:p w:rsidR="00471641" w:rsidRPr="00F7292B" w:rsidRDefault="007644E9" w:rsidP="007644E9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ПРН-1: Мислити </w:t>
      </w:r>
      <w:proofErr w:type="spellStart"/>
      <w:r w:rsidRPr="00F7292B">
        <w:rPr>
          <w:sz w:val="28"/>
          <w:szCs w:val="28"/>
          <w:lang w:val="uk-UA"/>
        </w:rPr>
        <w:t>абстрактно</w:t>
      </w:r>
      <w:proofErr w:type="spellEnd"/>
      <w:r w:rsidRPr="00F7292B">
        <w:rPr>
          <w:sz w:val="28"/>
          <w:szCs w:val="28"/>
          <w:lang w:val="uk-UA"/>
        </w:rPr>
        <w:t xml:space="preserve"> й аналітично, синтезувати загальні знання насамперед із предметної області для досягнення цілей професійної діяльності, швидко розуміти професійні завдання, оцінювати їхню складність.</w:t>
      </w:r>
    </w:p>
    <w:p w:rsidR="00471641" w:rsidRPr="00F7292B" w:rsidRDefault="007644E9" w:rsidP="007644E9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ПРН-4: Визначати міжнародно-правову ситуацію, використовувати різні джерела безпосередньої й опосередкованої інформації для з’ясування </w:t>
      </w:r>
      <w:r w:rsidRPr="00F7292B">
        <w:rPr>
          <w:sz w:val="28"/>
          <w:szCs w:val="28"/>
          <w:lang w:val="uk-UA"/>
        </w:rPr>
        <w:lastRenderedPageBreak/>
        <w:t xml:space="preserve">потрібних обставин і фактів, надання міжнародно-правової оцінки подіям міжнародних відносин, застосовувати одержані знання й уміння з міжнародних відносин, міжнародного та національного права при вирішенні практичних завдань. </w:t>
      </w:r>
    </w:p>
    <w:p w:rsidR="007644E9" w:rsidRPr="00F7292B" w:rsidRDefault="007644E9" w:rsidP="007644E9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ПРН-6 Визначати політичні, дипломатичні, іміджеві, суспільні, економічні й інші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</w:r>
    </w:p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3. ПРОГРАМА</w:t>
      </w:r>
    </w:p>
    <w:p w:rsidR="00CE3119" w:rsidRPr="00F7292B" w:rsidRDefault="00CE3119">
      <w:pPr>
        <w:spacing w:line="360" w:lineRule="auto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Вступ</w:t>
      </w:r>
    </w:p>
    <w:p w:rsidR="00CE3119" w:rsidRPr="00F7292B" w:rsidRDefault="00CE3119">
      <w:p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Відповідно до освітньо-професійної програми вищої освіти, предмет «Судові системи і порівняльне судове право» на лежить до фундаментальних і </w:t>
      </w:r>
      <w:proofErr w:type="spellStart"/>
      <w:r w:rsidRPr="00F7292B">
        <w:rPr>
          <w:sz w:val="28"/>
          <w:szCs w:val="28"/>
          <w:lang w:val="uk-UA"/>
        </w:rPr>
        <w:t>професійно</w:t>
      </w:r>
      <w:proofErr w:type="spellEnd"/>
      <w:r w:rsidRPr="00F7292B">
        <w:rPr>
          <w:sz w:val="28"/>
          <w:szCs w:val="28"/>
          <w:lang w:val="uk-UA"/>
        </w:rPr>
        <w:t>-орієнтованих дисциплін. Правосуддя – це державна діяльність, яку проводить суд шляхом розгляду і вирішення у судових засіданнях в особливій, встановленій законом процесуальній формі кримінальних, цивільних, господарських, адміністративних справ. Тому вивчення даного курсу має бути націленим на вирішення декількох завдань.</w:t>
      </w:r>
    </w:p>
    <w:p w:rsidR="00CE3119" w:rsidRPr="00F7292B" w:rsidRDefault="00CE3119">
      <w:p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По-перше, студенти повинні отримати чітке уявлення про основні принципи та методи правового врегулювання відповідних правовідносин в нашому національному законодавстві. По-друге, вони мають вміти чітко визначити поняття і завдання суду, бачити перспективи розвитку правосуддя. Нарешті, по-третє, вирішувати практичні завдання щодо діяльності суду, складати процесуальні документи, які б повністю відповідали вимогам закону.</w:t>
      </w:r>
    </w:p>
    <w:p w:rsidR="00CE3119" w:rsidRPr="00F7292B" w:rsidRDefault="00CE3119">
      <w:p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З урахуванням зазначеного та часу, що відведено для вивчення курсу «Судові системи і порівняльне судове право» навчальним планом, побудовано його структуру.</w:t>
      </w:r>
      <w:r w:rsidR="00831B00" w:rsidRPr="00F7292B">
        <w:rPr>
          <w:sz w:val="28"/>
          <w:szCs w:val="28"/>
          <w:lang w:val="uk-UA"/>
        </w:rPr>
        <w:t xml:space="preserve"> </w:t>
      </w:r>
    </w:p>
    <w:p w:rsidR="00471641" w:rsidRPr="00F7292B" w:rsidRDefault="00471641">
      <w:pPr>
        <w:spacing w:after="160" w:line="259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br w:type="page"/>
      </w:r>
    </w:p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lastRenderedPageBreak/>
        <w:t xml:space="preserve">Змістовий модуль І: </w:t>
      </w:r>
      <w:r w:rsidRPr="00F7292B">
        <w:rPr>
          <w:sz w:val="28"/>
          <w:szCs w:val="28"/>
          <w:lang w:val="uk-UA"/>
        </w:rPr>
        <w:t>Поняття та джерела судової системи України.</w:t>
      </w:r>
      <w:r w:rsidRPr="00F7292B">
        <w:rPr>
          <w:b/>
          <w:bCs/>
          <w:sz w:val="28"/>
          <w:szCs w:val="28"/>
          <w:lang w:val="uk-UA"/>
        </w:rPr>
        <w:t xml:space="preserve"> </w:t>
      </w:r>
    </w:p>
    <w:p w:rsidR="00CE3119" w:rsidRPr="00F7292B" w:rsidRDefault="00CE3119">
      <w:pPr>
        <w:jc w:val="center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left="-180" w:right="-288"/>
        <w:jc w:val="both"/>
        <w:rPr>
          <w:sz w:val="28"/>
          <w:szCs w:val="28"/>
          <w:lang w:val="uk-UA"/>
        </w:rPr>
      </w:pPr>
      <w:hyperlink w:anchor="_Toc67307886" w:history="1">
        <w:r w:rsidRPr="00F7292B">
          <w:rPr>
            <w:rStyle w:val="a4"/>
            <w:b/>
            <w:bCs/>
            <w:noProof/>
            <w:color w:val="auto"/>
            <w:sz w:val="28"/>
            <w:szCs w:val="28"/>
            <w:lang w:val="uk-UA"/>
          </w:rPr>
          <w:t>Тема 1</w:t>
        </w:r>
        <w:r w:rsidRPr="00F7292B">
          <w:rPr>
            <w:rStyle w:val="a4"/>
            <w:i/>
            <w:iCs/>
            <w:noProof/>
            <w:color w:val="auto"/>
            <w:sz w:val="28"/>
            <w:szCs w:val="28"/>
            <w:u w:val="none"/>
            <w:lang w:val="uk-UA"/>
          </w:rPr>
          <w:t xml:space="preserve">. </w:t>
        </w:r>
      </w:hyperlink>
      <w:r w:rsidRPr="00F7292B">
        <w:rPr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Вступ до курсу. Класифікація основних судових систем сучасності</w:t>
      </w:r>
      <w:r w:rsidRPr="00F7292B">
        <w:rPr>
          <w:sz w:val="28"/>
          <w:szCs w:val="28"/>
          <w:lang w:val="uk-UA"/>
        </w:rPr>
        <w:t>.</w:t>
      </w:r>
    </w:p>
    <w:p w:rsidR="00CE3119" w:rsidRPr="00F7292B" w:rsidRDefault="00CE3119">
      <w:pPr>
        <w:spacing w:line="360" w:lineRule="auto"/>
        <w:ind w:left="-180"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Предмет та система курсу. </w:t>
      </w:r>
    </w:p>
    <w:p w:rsidR="00CE3119" w:rsidRPr="00F7292B" w:rsidRDefault="00CE3119">
      <w:pPr>
        <w:spacing w:line="360" w:lineRule="auto"/>
        <w:ind w:left="-180"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Поняття про суд та судову систему. </w:t>
      </w:r>
    </w:p>
    <w:p w:rsidR="00CE3119" w:rsidRPr="00F7292B" w:rsidRDefault="00CE3119">
      <w:pPr>
        <w:spacing w:line="360" w:lineRule="auto"/>
        <w:ind w:left="-180"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Поняття про суд першої, апеляційної, касаційної інстанцій. </w:t>
      </w:r>
    </w:p>
    <w:p w:rsidR="00CE3119" w:rsidRPr="00F7292B" w:rsidRDefault="00CE3119">
      <w:pPr>
        <w:spacing w:line="360" w:lineRule="auto"/>
        <w:ind w:left="-180"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Класифікація основних судових систем сучасності.</w:t>
      </w:r>
    </w:p>
    <w:p w:rsidR="00CE3119" w:rsidRPr="00F7292B" w:rsidRDefault="00CE3119">
      <w:pPr>
        <w:pStyle w:val="11"/>
        <w:ind w:left="-180" w:firstLine="0"/>
        <w:rPr>
          <w:noProof/>
          <w:sz w:val="28"/>
          <w:szCs w:val="28"/>
        </w:rPr>
      </w:pPr>
      <w:r w:rsidRPr="00F7292B">
        <w:rPr>
          <w:rStyle w:val="a4"/>
          <w:b/>
          <w:bCs/>
          <w:noProof/>
          <w:color w:val="auto"/>
          <w:sz w:val="28"/>
          <w:szCs w:val="28"/>
        </w:rPr>
        <w:t>Тема 2</w:t>
      </w:r>
      <w:r w:rsidRPr="00F7292B">
        <w:rPr>
          <w:rStyle w:val="a4"/>
          <w:b/>
          <w:bCs/>
          <w:noProof/>
          <w:color w:val="auto"/>
          <w:sz w:val="28"/>
          <w:szCs w:val="28"/>
          <w:u w:val="none"/>
        </w:rPr>
        <w:t xml:space="preserve">. </w:t>
      </w:r>
      <w:r w:rsidRPr="00F7292B">
        <w:rPr>
          <w:b/>
          <w:bCs/>
          <w:sz w:val="28"/>
          <w:szCs w:val="28"/>
        </w:rPr>
        <w:t>Особливості судової системи України</w:t>
      </w:r>
      <w:r w:rsidRPr="00F7292B">
        <w:rPr>
          <w:rStyle w:val="a4"/>
          <w:b/>
          <w:bCs/>
          <w:i/>
          <w:iCs/>
          <w:noProof/>
          <w:color w:val="auto"/>
          <w:sz w:val="28"/>
          <w:szCs w:val="28"/>
          <w:u w:val="none"/>
        </w:rPr>
        <w:t>.</w:t>
      </w:r>
    </w:p>
    <w:p w:rsidR="00CE3119" w:rsidRPr="00F7292B" w:rsidRDefault="00CE3119">
      <w:pPr>
        <w:pStyle w:val="2"/>
        <w:rPr>
          <w:sz w:val="28"/>
          <w:szCs w:val="28"/>
        </w:rPr>
      </w:pPr>
      <w:r w:rsidRPr="00F7292B">
        <w:rPr>
          <w:sz w:val="28"/>
          <w:szCs w:val="28"/>
        </w:rPr>
        <w:t xml:space="preserve">Статус суддів. </w:t>
      </w:r>
    </w:p>
    <w:p w:rsidR="00CE3119" w:rsidRPr="00F7292B" w:rsidRDefault="00CE3119">
      <w:pPr>
        <w:pStyle w:val="2"/>
        <w:rPr>
          <w:sz w:val="28"/>
          <w:szCs w:val="28"/>
        </w:rPr>
      </w:pPr>
      <w:r w:rsidRPr="00F7292B">
        <w:rPr>
          <w:sz w:val="28"/>
          <w:szCs w:val="28"/>
        </w:rPr>
        <w:t xml:space="preserve">Склад та повноваження Конституційного Суду України, Верховного Суду України та судів загальної юрисдикції. </w:t>
      </w:r>
    </w:p>
    <w:p w:rsidR="00CE3119" w:rsidRPr="00F7292B" w:rsidRDefault="00CE3119">
      <w:pPr>
        <w:pStyle w:val="2"/>
        <w:rPr>
          <w:sz w:val="28"/>
          <w:szCs w:val="28"/>
        </w:rPr>
      </w:pPr>
      <w:r w:rsidRPr="00F7292B">
        <w:rPr>
          <w:sz w:val="28"/>
          <w:szCs w:val="28"/>
        </w:rPr>
        <w:t xml:space="preserve">Вища рада юстиції. Прокуратура. </w:t>
      </w:r>
    </w:p>
    <w:p w:rsidR="00CE3119" w:rsidRPr="00F7292B" w:rsidRDefault="00CE3119">
      <w:pPr>
        <w:pStyle w:val="2"/>
        <w:rPr>
          <w:sz w:val="28"/>
          <w:szCs w:val="28"/>
        </w:rPr>
      </w:pPr>
      <w:r w:rsidRPr="00F7292B">
        <w:rPr>
          <w:sz w:val="28"/>
          <w:szCs w:val="28"/>
        </w:rPr>
        <w:t xml:space="preserve">Адвокатура. </w:t>
      </w:r>
    </w:p>
    <w:p w:rsidR="00CE3119" w:rsidRPr="00F7292B" w:rsidRDefault="00CE3119">
      <w:pPr>
        <w:pStyle w:val="2"/>
      </w:pPr>
      <w:r w:rsidRPr="00F7292B">
        <w:rPr>
          <w:rStyle w:val="a4"/>
          <w:b/>
          <w:bCs/>
          <w:color w:val="auto"/>
          <w:sz w:val="28"/>
          <w:szCs w:val="28"/>
        </w:rPr>
        <w:t>Тема 3</w:t>
      </w:r>
      <w:r w:rsidRPr="00F7292B">
        <w:rPr>
          <w:rStyle w:val="a4"/>
          <w:b/>
          <w:bCs/>
          <w:color w:val="auto"/>
          <w:sz w:val="28"/>
          <w:szCs w:val="28"/>
          <w:u w:val="none"/>
        </w:rPr>
        <w:t>.</w:t>
      </w:r>
      <w:r w:rsidR="00831B00" w:rsidRPr="00F7292B">
        <w:rPr>
          <w:rStyle w:val="a4"/>
          <w:b/>
          <w:bCs/>
          <w:color w:val="auto"/>
          <w:sz w:val="28"/>
          <w:szCs w:val="28"/>
          <w:u w:val="none"/>
        </w:rPr>
        <w:t xml:space="preserve"> </w:t>
      </w:r>
      <w:r w:rsidRPr="00F7292B">
        <w:rPr>
          <w:rStyle w:val="a4"/>
          <w:b/>
          <w:bCs/>
          <w:color w:val="auto"/>
          <w:sz w:val="28"/>
          <w:szCs w:val="28"/>
          <w:u w:val="none"/>
        </w:rPr>
        <w:t>Конституційні п</w:t>
      </w:r>
      <w:r w:rsidRPr="00F7292B">
        <w:rPr>
          <w:b/>
          <w:bCs/>
          <w:sz w:val="28"/>
          <w:szCs w:val="28"/>
        </w:rPr>
        <w:t>ринципи правосуддя України</w:t>
      </w:r>
      <w:r w:rsidRPr="00F7292B">
        <w:t>.</w:t>
      </w:r>
    </w:p>
    <w:p w:rsidR="00CE3119" w:rsidRPr="00F7292B" w:rsidRDefault="00CE3119">
      <w:pPr>
        <w:pStyle w:val="2"/>
        <w:rPr>
          <w:rStyle w:val="a4"/>
          <w:color w:val="auto"/>
          <w:sz w:val="28"/>
          <w:szCs w:val="28"/>
          <w:u w:val="none"/>
        </w:rPr>
      </w:pPr>
      <w:r w:rsidRPr="00F7292B">
        <w:rPr>
          <w:rStyle w:val="a4"/>
          <w:color w:val="auto"/>
          <w:sz w:val="28"/>
          <w:szCs w:val="28"/>
          <w:u w:val="none"/>
        </w:rPr>
        <w:t xml:space="preserve">Законність. </w:t>
      </w:r>
    </w:p>
    <w:p w:rsidR="00CE3119" w:rsidRPr="00F7292B" w:rsidRDefault="00CE3119">
      <w:pPr>
        <w:pStyle w:val="2"/>
        <w:rPr>
          <w:rStyle w:val="a4"/>
          <w:color w:val="auto"/>
          <w:sz w:val="28"/>
          <w:szCs w:val="28"/>
          <w:u w:val="none"/>
        </w:rPr>
      </w:pPr>
      <w:r w:rsidRPr="00F7292B">
        <w:rPr>
          <w:rStyle w:val="a4"/>
          <w:color w:val="auto"/>
          <w:sz w:val="28"/>
          <w:szCs w:val="28"/>
          <w:u w:val="none"/>
        </w:rPr>
        <w:t xml:space="preserve">Здійснення правосуддя виключно судами. </w:t>
      </w:r>
    </w:p>
    <w:p w:rsidR="00CE3119" w:rsidRPr="00F7292B" w:rsidRDefault="00CE3119">
      <w:pPr>
        <w:pStyle w:val="2"/>
        <w:rPr>
          <w:rStyle w:val="a4"/>
          <w:color w:val="auto"/>
          <w:sz w:val="28"/>
          <w:szCs w:val="28"/>
          <w:u w:val="none"/>
        </w:rPr>
      </w:pPr>
      <w:r w:rsidRPr="00F7292B">
        <w:rPr>
          <w:rStyle w:val="a4"/>
          <w:color w:val="auto"/>
          <w:sz w:val="28"/>
          <w:szCs w:val="28"/>
          <w:u w:val="none"/>
        </w:rPr>
        <w:t xml:space="preserve">Участь народу у здійсненні правосуддя. </w:t>
      </w:r>
    </w:p>
    <w:p w:rsidR="00CE3119" w:rsidRPr="00F7292B" w:rsidRDefault="00CE3119">
      <w:pPr>
        <w:pStyle w:val="2"/>
        <w:rPr>
          <w:rStyle w:val="a4"/>
          <w:color w:val="auto"/>
          <w:sz w:val="28"/>
          <w:szCs w:val="28"/>
          <w:u w:val="none"/>
        </w:rPr>
      </w:pPr>
      <w:r w:rsidRPr="00F7292B">
        <w:rPr>
          <w:rStyle w:val="a4"/>
          <w:color w:val="auto"/>
          <w:sz w:val="28"/>
          <w:szCs w:val="28"/>
          <w:u w:val="none"/>
        </w:rPr>
        <w:t xml:space="preserve">Незалежність і недоторканість суддів, їх підкорення лише закону. Однооособовий і колегіальний розгляд справ. </w:t>
      </w:r>
    </w:p>
    <w:p w:rsidR="00CE3119" w:rsidRPr="00F7292B" w:rsidRDefault="00CE3119">
      <w:pPr>
        <w:pStyle w:val="2"/>
        <w:rPr>
          <w:rStyle w:val="a4"/>
          <w:color w:val="auto"/>
          <w:sz w:val="28"/>
          <w:szCs w:val="28"/>
          <w:u w:val="none"/>
        </w:rPr>
      </w:pPr>
      <w:r w:rsidRPr="00F7292B">
        <w:rPr>
          <w:rStyle w:val="a4"/>
          <w:color w:val="auto"/>
          <w:sz w:val="28"/>
          <w:szCs w:val="28"/>
          <w:u w:val="none"/>
        </w:rPr>
        <w:t xml:space="preserve">Змагальність сторін та свобода в наданні ними суду своїх доказів і у доведенні перед судом їх переконливості. </w:t>
      </w:r>
    </w:p>
    <w:p w:rsidR="00CE3119" w:rsidRPr="00F7292B" w:rsidRDefault="00CE3119">
      <w:pPr>
        <w:pStyle w:val="2"/>
        <w:rPr>
          <w:rStyle w:val="a4"/>
          <w:color w:val="auto"/>
          <w:sz w:val="28"/>
          <w:szCs w:val="28"/>
          <w:u w:val="none"/>
        </w:rPr>
      </w:pPr>
      <w:r w:rsidRPr="00F7292B">
        <w:rPr>
          <w:rStyle w:val="a4"/>
          <w:color w:val="auto"/>
          <w:sz w:val="28"/>
          <w:szCs w:val="28"/>
          <w:u w:val="none"/>
        </w:rPr>
        <w:t xml:space="preserve">Забезпечення обвинувачуваному права на захист. </w:t>
      </w:r>
    </w:p>
    <w:p w:rsidR="00CE3119" w:rsidRPr="00F7292B" w:rsidRDefault="00CE3119">
      <w:pPr>
        <w:pStyle w:val="2"/>
        <w:rPr>
          <w:rStyle w:val="a4"/>
          <w:color w:val="auto"/>
          <w:sz w:val="28"/>
          <w:szCs w:val="28"/>
          <w:u w:val="none"/>
        </w:rPr>
      </w:pPr>
      <w:r w:rsidRPr="00F7292B">
        <w:rPr>
          <w:rStyle w:val="a4"/>
          <w:color w:val="auto"/>
          <w:sz w:val="28"/>
          <w:szCs w:val="28"/>
          <w:u w:val="none"/>
        </w:rPr>
        <w:t xml:space="preserve">Гласність судового процесу та його повне фіксування технічними засобами. Забезпечення апеляційного та касаційного оскарження рішення суду. Обов`язковість рішень суду. </w:t>
      </w:r>
    </w:p>
    <w:p w:rsidR="00CE3119" w:rsidRPr="00F7292B" w:rsidRDefault="00CE3119">
      <w:pPr>
        <w:pStyle w:val="2"/>
        <w:rPr>
          <w:rStyle w:val="a4"/>
          <w:b/>
          <w:bCs/>
          <w:color w:val="auto"/>
          <w:sz w:val="28"/>
          <w:szCs w:val="28"/>
          <w:u w:val="none"/>
        </w:rPr>
      </w:pPr>
      <w:r w:rsidRPr="00F7292B">
        <w:rPr>
          <w:rStyle w:val="a4"/>
          <w:color w:val="auto"/>
          <w:sz w:val="28"/>
          <w:szCs w:val="28"/>
          <w:u w:val="none"/>
        </w:rPr>
        <w:t>Презумпція невинуватості</w:t>
      </w:r>
      <w:r w:rsidRPr="00F7292B">
        <w:rPr>
          <w:rStyle w:val="a4"/>
          <w:b/>
          <w:bCs/>
          <w:color w:val="auto"/>
          <w:sz w:val="28"/>
          <w:szCs w:val="28"/>
          <w:u w:val="none"/>
        </w:rPr>
        <w:t>.</w:t>
      </w:r>
    </w:p>
    <w:p w:rsidR="00471641" w:rsidRPr="00F7292B" w:rsidRDefault="00471641">
      <w:pPr>
        <w:spacing w:after="160" w:line="259" w:lineRule="auto"/>
        <w:rPr>
          <w:lang w:val="uk-UA"/>
        </w:rPr>
      </w:pPr>
      <w:r w:rsidRPr="00F7292B">
        <w:rPr>
          <w:lang w:val="uk-UA"/>
        </w:rPr>
        <w:br w:type="page"/>
      </w:r>
    </w:p>
    <w:p w:rsidR="00CE3119" w:rsidRPr="00F7292B" w:rsidRDefault="00CE3119">
      <w:pPr>
        <w:spacing w:line="360" w:lineRule="auto"/>
        <w:rPr>
          <w:lang w:val="uk-UA"/>
        </w:rPr>
      </w:pPr>
      <w:r w:rsidRPr="00F7292B">
        <w:rPr>
          <w:b/>
          <w:bCs/>
          <w:sz w:val="28"/>
          <w:szCs w:val="28"/>
          <w:lang w:val="uk-UA"/>
        </w:rPr>
        <w:lastRenderedPageBreak/>
        <w:t xml:space="preserve">Змістовий модуль ІІ: </w:t>
      </w:r>
      <w:r w:rsidRPr="00F7292B">
        <w:rPr>
          <w:sz w:val="28"/>
          <w:szCs w:val="28"/>
          <w:lang w:val="uk-UA"/>
        </w:rPr>
        <w:t xml:space="preserve">Судові системи англо-саксонської та </w:t>
      </w:r>
      <w:proofErr w:type="spellStart"/>
      <w:r w:rsidRPr="00F7292B">
        <w:rPr>
          <w:sz w:val="28"/>
          <w:szCs w:val="28"/>
          <w:lang w:val="uk-UA"/>
        </w:rPr>
        <w:t>романо</w:t>
      </w:r>
      <w:proofErr w:type="spellEnd"/>
      <w:r w:rsidRPr="00F7292B">
        <w:rPr>
          <w:sz w:val="28"/>
          <w:szCs w:val="28"/>
          <w:lang w:val="uk-UA"/>
        </w:rPr>
        <w:t>-германської систем права</w:t>
      </w:r>
      <w:r w:rsidRPr="00F7292B">
        <w:rPr>
          <w:b/>
          <w:bCs/>
          <w:sz w:val="28"/>
          <w:szCs w:val="28"/>
          <w:lang w:val="uk-UA"/>
        </w:rPr>
        <w:t>.</w:t>
      </w:r>
    </w:p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t>Тема 4</w:t>
      </w:r>
      <w:r w:rsidRPr="00F7292B">
        <w:rPr>
          <w:b/>
          <w:bCs/>
          <w:sz w:val="28"/>
          <w:szCs w:val="28"/>
          <w:lang w:val="uk-UA"/>
        </w:rPr>
        <w:t>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Великобританії.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Особливості та основні етапи розвитку англійської правової системи.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Джерела права, звичай та прецедент.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Виникнення та реформування загального права.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Структура судів.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Вища судова інстанція – Палата лордів, Верховний Суд Англії та Уельсу, Апеляційний Суд, Високий Суд, суд корони, суди графств, магістратські суди, спеціалізовані суди, Служба парламентського уповноваженого у справах адміністрації.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Директор публічних переслідувань.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Адвокати (баристери та </w:t>
      </w:r>
      <w:proofErr w:type="spellStart"/>
      <w:r w:rsidRPr="00F7292B">
        <w:rPr>
          <w:sz w:val="28"/>
          <w:szCs w:val="28"/>
          <w:lang w:val="uk-UA"/>
        </w:rPr>
        <w:t>солісітори</w:t>
      </w:r>
      <w:proofErr w:type="spellEnd"/>
      <w:r w:rsidRPr="00F7292B">
        <w:rPr>
          <w:sz w:val="28"/>
          <w:szCs w:val="28"/>
          <w:lang w:val="uk-UA"/>
        </w:rPr>
        <w:t xml:space="preserve">).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Судоустрій Шотландії.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Судова система Північної Ірландії.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t>Тема 5</w:t>
      </w:r>
      <w:r w:rsidRPr="00F7292B">
        <w:rPr>
          <w:b/>
          <w:bCs/>
          <w:sz w:val="28"/>
          <w:szCs w:val="28"/>
          <w:lang w:val="uk-UA"/>
        </w:rPr>
        <w:t>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США.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Формування судової системи США.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Сучасна правова система США.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Структура судів: Верховний Суд, апеляційні суди, окружні суди, спеціалізовані федеральні суди.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Судові системи штатів: верховні суди, суди первинної юрисдикції, суди загальної юрисдикції, суди спеціальної юрисдикції.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Структура судів штатів Іллінойс та Вірджинія.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Федеральний аторней, генеральний аторней, місцевий аторней.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Адвокати. </w:t>
      </w: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</w:p>
    <w:p w:rsidR="00471641" w:rsidRPr="00F7292B" w:rsidRDefault="00471641">
      <w:pPr>
        <w:spacing w:after="160" w:line="259" w:lineRule="auto"/>
        <w:rPr>
          <w:b/>
          <w:bCs/>
          <w:sz w:val="28"/>
          <w:szCs w:val="28"/>
          <w:u w:val="single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br w:type="page"/>
      </w: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lastRenderedPageBreak/>
        <w:t>Тема 6</w:t>
      </w:r>
      <w:r w:rsidRPr="00F7292B">
        <w:rPr>
          <w:b/>
          <w:bCs/>
          <w:sz w:val="28"/>
          <w:szCs w:val="28"/>
          <w:lang w:val="uk-UA"/>
        </w:rPr>
        <w:t>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Німеччини.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Судова практика та судоустрій Німеччини.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Федеральний Конституційний Суд.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Конституційні суди федеральних земель.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Ординарні (загальні) суди.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Спеціальні суди.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Прокуратура.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Адвокатура. </w:t>
      </w: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t>Тема 7</w:t>
      </w:r>
      <w:r w:rsidRPr="00F7292B">
        <w:rPr>
          <w:b/>
          <w:bCs/>
          <w:sz w:val="28"/>
          <w:szCs w:val="28"/>
          <w:lang w:val="uk-UA"/>
        </w:rPr>
        <w:t>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Франції.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Судоустрій Франції.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Загальні суди – Касаційний Суд, апеляційні суди, Трибунали великої інстанції, Трибунали малої інстанції.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Спеціальні суди – Висока палата правосуддя, Палата правосуддя республіки, Трибунал із конфліктів, Державна рада, Спеціалізовані суди.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Прокуратура.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Адвокати.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Інститут Посередника.</w:t>
      </w: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u w:val="single"/>
          <w:lang w:val="uk-UA"/>
        </w:rPr>
      </w:pPr>
    </w:p>
    <w:p w:rsidR="00CE3119" w:rsidRPr="00F7292B" w:rsidRDefault="00CE3119">
      <w:pPr>
        <w:spacing w:line="360" w:lineRule="auto"/>
        <w:rPr>
          <w:lang w:val="uk-UA"/>
        </w:rPr>
      </w:pPr>
      <w:r w:rsidRPr="00F7292B">
        <w:rPr>
          <w:b/>
          <w:bCs/>
          <w:sz w:val="28"/>
          <w:szCs w:val="28"/>
          <w:lang w:val="uk-UA"/>
        </w:rPr>
        <w:t>Змістовий модуль ІІІ:</w:t>
      </w:r>
      <w:r w:rsidRPr="00F7292B">
        <w:rPr>
          <w:sz w:val="28"/>
          <w:szCs w:val="28"/>
          <w:lang w:val="uk-UA"/>
        </w:rPr>
        <w:t xml:space="preserve"> Судові системи країн релігійного типу, країн Східної і Центральної Азії</w:t>
      </w:r>
      <w:r w:rsidRPr="00F7292B">
        <w:rPr>
          <w:b/>
          <w:bCs/>
          <w:sz w:val="28"/>
          <w:szCs w:val="28"/>
          <w:lang w:val="uk-UA"/>
        </w:rPr>
        <w:t xml:space="preserve">. </w:t>
      </w:r>
      <w:r w:rsidRPr="00F7292B">
        <w:rPr>
          <w:sz w:val="28"/>
          <w:szCs w:val="28"/>
          <w:lang w:val="uk-UA"/>
        </w:rPr>
        <w:t>Міжнародні суди</w:t>
      </w:r>
      <w:r w:rsidRPr="00F7292B">
        <w:rPr>
          <w:b/>
          <w:bCs/>
          <w:sz w:val="28"/>
          <w:szCs w:val="28"/>
          <w:lang w:val="uk-UA"/>
        </w:rPr>
        <w:t>.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u w:val="single"/>
          <w:lang w:val="uk-UA"/>
        </w:rPr>
      </w:pP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t>Тема 8</w:t>
      </w:r>
      <w:r w:rsidRPr="00F7292B">
        <w:rPr>
          <w:b/>
          <w:bCs/>
          <w:sz w:val="28"/>
          <w:szCs w:val="28"/>
          <w:lang w:val="uk-UA"/>
        </w:rPr>
        <w:t>. Загальна характеристика судових систем країн релігійного типу. Канонічне право</w:t>
      </w:r>
      <w:r w:rsidRPr="00F7292B">
        <w:rPr>
          <w:sz w:val="28"/>
          <w:szCs w:val="28"/>
          <w:lang w:val="uk-UA"/>
        </w:rPr>
        <w:t>.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Загальна характеристика судових систем релігійного типу та джерел канонічного права.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Застосування канонічного права в сучасному світі.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Судова система Ватикану: Вищий церковний апеляційний суд (Священна римська рота), Верховний суд сигнатури.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t>Тема 9</w:t>
      </w:r>
      <w:r w:rsidRPr="00F7292B">
        <w:rPr>
          <w:b/>
          <w:bCs/>
          <w:sz w:val="28"/>
          <w:szCs w:val="28"/>
          <w:lang w:val="uk-UA"/>
        </w:rPr>
        <w:t>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Судові системи мусульманських держав світу</w:t>
      </w:r>
      <w:r w:rsidRPr="00F7292B">
        <w:rPr>
          <w:sz w:val="28"/>
          <w:szCs w:val="28"/>
          <w:lang w:val="uk-UA"/>
        </w:rPr>
        <w:t>.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Загальна характеристика мусульманського (ісламського) права.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Джерела мусульманського права.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Судові системи Марокко, Єгипту, Ірану та інших держав мусульманського світу. </w:t>
      </w: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t>Тема 10</w:t>
      </w:r>
      <w:r w:rsidRPr="00F7292B">
        <w:rPr>
          <w:b/>
          <w:bCs/>
          <w:sz w:val="28"/>
          <w:szCs w:val="28"/>
          <w:lang w:val="uk-UA"/>
        </w:rPr>
        <w:t>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Індії.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Загальна характеристика індуського права.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Джерела індуського права.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Сучасне право та судоустрій Індії. </w:t>
      </w:r>
    </w:p>
    <w:p w:rsidR="00CE3119" w:rsidRPr="00F7292B" w:rsidRDefault="00CE3119">
      <w:pPr>
        <w:pStyle w:val="a8"/>
        <w:spacing w:line="360" w:lineRule="auto"/>
        <w:ind w:left="-180"/>
        <w:rPr>
          <w:b/>
          <w:bCs/>
          <w:sz w:val="28"/>
          <w:szCs w:val="28"/>
        </w:rPr>
      </w:pPr>
      <w:r w:rsidRPr="00F7292B">
        <w:rPr>
          <w:sz w:val="28"/>
          <w:szCs w:val="28"/>
        </w:rPr>
        <w:t xml:space="preserve">Верховний суд Індії, Високий суд штату, функції окружного судді, додаткові суди, суди </w:t>
      </w:r>
      <w:proofErr w:type="spellStart"/>
      <w:r w:rsidRPr="00F7292B">
        <w:rPr>
          <w:sz w:val="28"/>
          <w:szCs w:val="28"/>
        </w:rPr>
        <w:t>мунсифів</w:t>
      </w:r>
      <w:proofErr w:type="spellEnd"/>
      <w:r w:rsidRPr="00F7292B">
        <w:rPr>
          <w:sz w:val="28"/>
          <w:szCs w:val="28"/>
        </w:rPr>
        <w:t xml:space="preserve">, суди </w:t>
      </w:r>
      <w:proofErr w:type="spellStart"/>
      <w:r w:rsidRPr="00F7292B">
        <w:rPr>
          <w:sz w:val="28"/>
          <w:szCs w:val="28"/>
        </w:rPr>
        <w:t>панчаятів</w:t>
      </w:r>
      <w:proofErr w:type="spellEnd"/>
      <w:r w:rsidRPr="00F7292B">
        <w:rPr>
          <w:sz w:val="28"/>
          <w:szCs w:val="28"/>
        </w:rPr>
        <w:t>.</w:t>
      </w: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u w:val="single"/>
          <w:lang w:val="uk-UA"/>
        </w:rPr>
      </w:pP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t>Тема 11</w:t>
      </w:r>
      <w:r w:rsidRPr="00F7292B">
        <w:rPr>
          <w:b/>
          <w:bCs/>
          <w:sz w:val="28"/>
          <w:szCs w:val="28"/>
          <w:lang w:val="uk-UA"/>
        </w:rPr>
        <w:t>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Ізраїлю.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Загальна характеристика іудейського (єврейського) права.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Джерела іудейського права.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Сучасне право та судоустрій Ізраїлю.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Закон про судову владу 1984 р.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Головний юридичний радник Ізраїлю – Генерал-</w:t>
      </w:r>
      <w:proofErr w:type="spellStart"/>
      <w:r w:rsidRPr="00F7292B">
        <w:rPr>
          <w:sz w:val="28"/>
          <w:szCs w:val="28"/>
          <w:lang w:val="uk-UA"/>
        </w:rPr>
        <w:t>атторней</w:t>
      </w:r>
      <w:proofErr w:type="spellEnd"/>
      <w:r w:rsidRPr="00F7292B">
        <w:rPr>
          <w:sz w:val="28"/>
          <w:szCs w:val="28"/>
          <w:lang w:val="uk-UA"/>
        </w:rPr>
        <w:t xml:space="preserve">, його функції. Адвокати.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Вищий контрольний орган Ізраїлю – Державний контролер.</w:t>
      </w: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t>Тема 12</w:t>
      </w:r>
      <w:r w:rsidRPr="00F7292B">
        <w:rPr>
          <w:b/>
          <w:bCs/>
          <w:sz w:val="28"/>
          <w:szCs w:val="28"/>
          <w:lang w:val="uk-UA"/>
        </w:rPr>
        <w:t>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Судові системи країн Східної і Центральної Азії.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Судова система Китаю – Верховний народний суд.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В Китаї немає спеціальних органів конституційного контролю, його повноваження виконує Постійний комітет </w:t>
      </w:r>
      <w:proofErr w:type="spellStart"/>
      <w:r w:rsidRPr="00F7292B">
        <w:rPr>
          <w:sz w:val="28"/>
          <w:szCs w:val="28"/>
        </w:rPr>
        <w:t>Всекитайського</w:t>
      </w:r>
      <w:proofErr w:type="spellEnd"/>
      <w:r w:rsidRPr="00F7292B">
        <w:rPr>
          <w:sz w:val="28"/>
          <w:szCs w:val="28"/>
        </w:rPr>
        <w:t xml:space="preserve"> зібрання народних представників.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Народна прокуратура.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lastRenderedPageBreak/>
        <w:t>Самостійна від загально-китайської, судова система спеціального адміністративного району Сянган.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Судова система Японії – Верховний суд, Вищі суди, територіальні суди, первинні суди.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Органи конституційного контролю.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Адміністративна юстиція.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 xml:space="preserve">Прокуратура. </w:t>
      </w:r>
    </w:p>
    <w:p w:rsidR="00CE3119" w:rsidRPr="00F7292B" w:rsidRDefault="00CE3119">
      <w:pPr>
        <w:pStyle w:val="a8"/>
        <w:spacing w:line="360" w:lineRule="auto"/>
        <w:ind w:left="-180"/>
        <w:rPr>
          <w:sz w:val="28"/>
          <w:szCs w:val="28"/>
        </w:rPr>
      </w:pPr>
      <w:r w:rsidRPr="00F7292B">
        <w:rPr>
          <w:sz w:val="28"/>
          <w:szCs w:val="28"/>
        </w:rPr>
        <w:t>Адвокатура.</w:t>
      </w: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t>Тема 13</w:t>
      </w:r>
      <w:r w:rsidRPr="00F7292B">
        <w:rPr>
          <w:b/>
          <w:bCs/>
          <w:sz w:val="28"/>
          <w:szCs w:val="28"/>
          <w:lang w:val="uk-UA"/>
        </w:rPr>
        <w:t>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Міжнародні суди.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Міжнародний суд ООН.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Міжнародний кримінальний суд.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Міжнародні трибунали.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Європейський суд з прав людини.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Міжнародний арбітражний суд.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Міжнародні воєнні трибунали.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Міжнародний трибунал з морського права.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Міжнародний комерційний арбітраж. </w:t>
      </w:r>
    </w:p>
    <w:p w:rsidR="00CE3119" w:rsidRPr="00F7292B" w:rsidRDefault="00CE3119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Міжнародний морський і річковий арбітражний суд. </w:t>
      </w:r>
    </w:p>
    <w:p w:rsidR="00471641" w:rsidRPr="00F7292B" w:rsidRDefault="00471641">
      <w:pPr>
        <w:spacing w:after="160" w:line="259" w:lineRule="auto"/>
        <w:rPr>
          <w:b/>
          <w:bCs/>
          <w:sz w:val="28"/>
          <w:szCs w:val="28"/>
          <w:u w:val="single"/>
          <w:lang w:val="uk-UA"/>
        </w:rPr>
      </w:pPr>
      <w:r w:rsidRPr="00F7292B">
        <w:rPr>
          <w:b/>
          <w:bCs/>
          <w:sz w:val="28"/>
          <w:szCs w:val="28"/>
          <w:u w:val="single"/>
          <w:lang w:val="uk-UA"/>
        </w:rPr>
        <w:br w:type="page"/>
      </w:r>
    </w:p>
    <w:p w:rsidR="00CE3119" w:rsidRPr="00F7292B" w:rsidRDefault="00CE3119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lastRenderedPageBreak/>
        <w:t xml:space="preserve">Структура залікового кредиту курсу </w:t>
      </w:r>
    </w:p>
    <w:p w:rsidR="00CE3119" w:rsidRPr="00F7292B" w:rsidRDefault="00CE311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900"/>
        <w:gridCol w:w="720"/>
        <w:gridCol w:w="643"/>
        <w:gridCol w:w="643"/>
      </w:tblGrid>
      <w:tr w:rsidR="00B108DE" w:rsidRPr="00F7292B">
        <w:trPr>
          <w:cantSplit/>
          <w:trHeight w:val="1414"/>
        </w:trPr>
        <w:tc>
          <w:tcPr>
            <w:tcW w:w="648" w:type="dxa"/>
            <w:textDirection w:val="btLr"/>
          </w:tcPr>
          <w:p w:rsidR="00CE3119" w:rsidRPr="00F7292B" w:rsidRDefault="00CE311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Номер теми</w:t>
            </w:r>
          </w:p>
        </w:tc>
        <w:tc>
          <w:tcPr>
            <w:tcW w:w="558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Найменування теми</w:t>
            </w:r>
          </w:p>
        </w:tc>
        <w:tc>
          <w:tcPr>
            <w:tcW w:w="900" w:type="dxa"/>
            <w:textDirection w:val="btLr"/>
          </w:tcPr>
          <w:p w:rsidR="00CE3119" w:rsidRPr="00F7292B" w:rsidRDefault="00CE311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 xml:space="preserve">Лекції </w:t>
            </w:r>
          </w:p>
        </w:tc>
        <w:tc>
          <w:tcPr>
            <w:tcW w:w="720" w:type="dxa"/>
            <w:textDirection w:val="btLr"/>
          </w:tcPr>
          <w:p w:rsidR="00CE3119" w:rsidRPr="00F7292B" w:rsidRDefault="00CE311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 xml:space="preserve">Семінари </w:t>
            </w:r>
          </w:p>
        </w:tc>
        <w:tc>
          <w:tcPr>
            <w:tcW w:w="643" w:type="dxa"/>
            <w:textDirection w:val="btLr"/>
          </w:tcPr>
          <w:p w:rsidR="00CE3119" w:rsidRPr="00F7292B" w:rsidRDefault="00CE311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 xml:space="preserve">Самостійні </w:t>
            </w:r>
          </w:p>
        </w:tc>
        <w:tc>
          <w:tcPr>
            <w:tcW w:w="643" w:type="dxa"/>
            <w:textDirection w:val="btLr"/>
          </w:tcPr>
          <w:p w:rsidR="00CE3119" w:rsidRPr="00F7292B" w:rsidRDefault="00CE311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Всього</w:t>
            </w:r>
          </w:p>
          <w:p w:rsidR="00CE3119" w:rsidRPr="00F7292B" w:rsidRDefault="00CE311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80" w:type="dxa"/>
          </w:tcPr>
          <w:p w:rsidR="00CE3119" w:rsidRPr="00F7292B" w:rsidRDefault="00CE3119">
            <w:pPr>
              <w:ind w:right="-288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F7292B">
              <w:rPr>
                <w:b/>
                <w:bCs/>
                <w:sz w:val="28"/>
                <w:szCs w:val="28"/>
                <w:u w:val="single"/>
                <w:lang w:val="uk-UA"/>
              </w:rPr>
              <w:t>Модуль1.</w:t>
            </w:r>
          </w:p>
          <w:p w:rsidR="00CE3119" w:rsidRPr="00F7292B" w:rsidRDefault="00CE3119">
            <w:pPr>
              <w:ind w:right="-288"/>
              <w:jc w:val="both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 xml:space="preserve">Вступ до курсу. Класифікація основних </w:t>
            </w:r>
          </w:p>
          <w:p w:rsidR="00CE3119" w:rsidRPr="00F7292B" w:rsidRDefault="00CE3119">
            <w:pPr>
              <w:ind w:right="-288"/>
              <w:jc w:val="both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судових систем сучасності.</w:t>
            </w:r>
          </w:p>
        </w:tc>
        <w:tc>
          <w:tcPr>
            <w:tcW w:w="90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CE3119" w:rsidRPr="00F7292B" w:rsidRDefault="00CE3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3" w:type="dxa"/>
          </w:tcPr>
          <w:p w:rsidR="00CE3119" w:rsidRPr="00F7292B" w:rsidRDefault="00CE3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6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Особливості судової системи України.</w:t>
            </w:r>
          </w:p>
        </w:tc>
        <w:tc>
          <w:tcPr>
            <w:tcW w:w="900" w:type="dxa"/>
          </w:tcPr>
          <w:p w:rsidR="00CE3119" w:rsidRPr="00F7292B" w:rsidRDefault="00CE3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CE3119" w:rsidRPr="00F7292B" w:rsidRDefault="00E90FD2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11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Конституційні принципи правосуддя України.</w:t>
            </w:r>
          </w:p>
        </w:tc>
        <w:tc>
          <w:tcPr>
            <w:tcW w:w="900" w:type="dxa"/>
          </w:tcPr>
          <w:p w:rsidR="00CE3119" w:rsidRPr="00F7292B" w:rsidRDefault="00E90FD2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3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8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b/>
                <w:bCs/>
                <w:sz w:val="28"/>
                <w:szCs w:val="28"/>
                <w:u w:val="single"/>
                <w:lang w:val="uk-UA"/>
              </w:rPr>
              <w:t>Модуль 2.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Судова система Великобританії.</w:t>
            </w:r>
          </w:p>
        </w:tc>
        <w:tc>
          <w:tcPr>
            <w:tcW w:w="90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CE3119" w:rsidRPr="00F7292B" w:rsidRDefault="00CE3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3" w:type="dxa"/>
          </w:tcPr>
          <w:p w:rsidR="00CE3119" w:rsidRPr="00F7292B" w:rsidRDefault="00CE3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6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Судова система США.</w:t>
            </w:r>
          </w:p>
        </w:tc>
        <w:tc>
          <w:tcPr>
            <w:tcW w:w="90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8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Судова система Німеччини.</w:t>
            </w:r>
          </w:p>
        </w:tc>
        <w:tc>
          <w:tcPr>
            <w:tcW w:w="90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8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Судова система Франції.</w:t>
            </w:r>
          </w:p>
        </w:tc>
        <w:tc>
          <w:tcPr>
            <w:tcW w:w="90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6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b/>
                <w:bCs/>
                <w:sz w:val="28"/>
                <w:szCs w:val="28"/>
                <w:u w:val="single"/>
                <w:lang w:val="uk-UA"/>
              </w:rPr>
              <w:t>Модуль 3.</w:t>
            </w:r>
          </w:p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Загальна характеристика судових систем релігійного типу. Канонічне право.</w:t>
            </w:r>
          </w:p>
        </w:tc>
        <w:tc>
          <w:tcPr>
            <w:tcW w:w="90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E90FD2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CE3119" w:rsidRPr="00F7292B" w:rsidRDefault="00CE3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3" w:type="dxa"/>
          </w:tcPr>
          <w:p w:rsidR="00CE3119" w:rsidRPr="00F7292B" w:rsidRDefault="00CE3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7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Судові системи мусульманських держав світу.</w:t>
            </w:r>
          </w:p>
        </w:tc>
        <w:tc>
          <w:tcPr>
            <w:tcW w:w="900" w:type="dxa"/>
          </w:tcPr>
          <w:p w:rsidR="00CE3119" w:rsidRPr="00F7292B" w:rsidRDefault="00E90FD2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9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Судова система Індії.</w:t>
            </w:r>
          </w:p>
        </w:tc>
        <w:tc>
          <w:tcPr>
            <w:tcW w:w="90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5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Судова система Ізраїлю.</w:t>
            </w:r>
          </w:p>
        </w:tc>
        <w:tc>
          <w:tcPr>
            <w:tcW w:w="90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5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Судові системи країн Східної і Центральної Азії.</w:t>
            </w:r>
          </w:p>
        </w:tc>
        <w:tc>
          <w:tcPr>
            <w:tcW w:w="900" w:type="dxa"/>
          </w:tcPr>
          <w:p w:rsidR="00CE3119" w:rsidRPr="00F7292B" w:rsidRDefault="00E90FD2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5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580" w:type="dxa"/>
          </w:tcPr>
          <w:p w:rsidR="00CE3119" w:rsidRPr="00F7292B" w:rsidRDefault="00CE3119">
            <w:pPr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Міжнародні суди.</w:t>
            </w:r>
          </w:p>
        </w:tc>
        <w:tc>
          <w:tcPr>
            <w:tcW w:w="90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43" w:type="dxa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12</w:t>
            </w:r>
          </w:p>
        </w:tc>
      </w:tr>
      <w:tr w:rsidR="00B108DE" w:rsidRPr="00F7292B">
        <w:tc>
          <w:tcPr>
            <w:tcW w:w="648" w:type="dxa"/>
          </w:tcPr>
          <w:p w:rsidR="00CE3119" w:rsidRPr="00F7292B" w:rsidRDefault="00CE3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CE3119" w:rsidRPr="00F7292B" w:rsidRDefault="00CE311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7292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900" w:type="dxa"/>
          </w:tcPr>
          <w:p w:rsidR="00CE3119" w:rsidRPr="00F7292B" w:rsidRDefault="00E90F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292B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720" w:type="dxa"/>
          </w:tcPr>
          <w:p w:rsidR="00CE3119" w:rsidRPr="00F7292B" w:rsidRDefault="00D623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292B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CE3119" w:rsidRPr="00F7292B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292B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643" w:type="dxa"/>
          </w:tcPr>
          <w:p w:rsidR="00CE3119" w:rsidRPr="00F7292B" w:rsidRDefault="00D623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292B"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</w:tr>
    </w:tbl>
    <w:p w:rsidR="00CE3119" w:rsidRPr="00F7292B" w:rsidRDefault="00CE3119">
      <w:pPr>
        <w:jc w:val="center"/>
        <w:rPr>
          <w:b/>
          <w:bCs/>
          <w:sz w:val="28"/>
          <w:szCs w:val="28"/>
          <w:lang w:val="uk-UA"/>
        </w:rPr>
      </w:pPr>
    </w:p>
    <w:p w:rsidR="00471641" w:rsidRPr="00F7292B" w:rsidRDefault="00471641">
      <w:pPr>
        <w:spacing w:after="160" w:line="259" w:lineRule="auto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br w:type="page"/>
      </w:r>
    </w:p>
    <w:p w:rsidR="00CE3119" w:rsidRPr="00F7292B" w:rsidRDefault="00CE3119">
      <w:pPr>
        <w:ind w:left="360"/>
        <w:rPr>
          <w:b/>
          <w:bCs/>
          <w:sz w:val="28"/>
          <w:szCs w:val="28"/>
          <w:u w:val="single"/>
          <w:lang w:val="uk-UA"/>
        </w:rPr>
      </w:pPr>
      <w:r w:rsidRPr="00F7292B">
        <w:rPr>
          <w:b/>
          <w:bCs/>
          <w:sz w:val="28"/>
          <w:szCs w:val="28"/>
          <w:lang w:val="uk-UA"/>
        </w:rPr>
        <w:lastRenderedPageBreak/>
        <w:t>4. Теми (та плани) семінарських занять та завдання для самостійної роботи</w:t>
      </w:r>
    </w:p>
    <w:p w:rsidR="00CE3119" w:rsidRPr="00F7292B" w:rsidRDefault="00CE3119">
      <w:pPr>
        <w:ind w:left="360"/>
        <w:jc w:val="both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rStyle w:val="a4"/>
          <w:b/>
          <w:bCs/>
          <w:noProof/>
          <w:color w:val="auto"/>
          <w:sz w:val="28"/>
          <w:szCs w:val="28"/>
          <w:u w:val="none"/>
          <w:lang w:val="uk-UA"/>
        </w:rPr>
        <w:t>Тема 1</w:t>
      </w:r>
      <w:r w:rsidRPr="00F7292B">
        <w:rPr>
          <w:rStyle w:val="a4"/>
          <w:i/>
          <w:iCs/>
          <w:noProof/>
          <w:color w:val="auto"/>
          <w:sz w:val="28"/>
          <w:szCs w:val="28"/>
          <w:u w:val="none"/>
          <w:lang w:val="uk-UA"/>
        </w:rPr>
        <w:t>.</w:t>
      </w:r>
      <w:r w:rsidR="00831B00" w:rsidRPr="00F7292B">
        <w:rPr>
          <w:rStyle w:val="a4"/>
          <w:i/>
          <w:iCs/>
          <w:noProof/>
          <w:color w:val="auto"/>
          <w:sz w:val="28"/>
          <w:szCs w:val="28"/>
          <w:u w:val="none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Вступ до курсу. Класифікація основних судових систем сучасності</w:t>
      </w:r>
      <w:r w:rsidRPr="00F7292B">
        <w:rPr>
          <w:sz w:val="28"/>
          <w:szCs w:val="28"/>
          <w:lang w:val="uk-UA"/>
        </w:rPr>
        <w:t>.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</w:p>
    <w:p w:rsidR="00CE3119" w:rsidRPr="00F7292B" w:rsidRDefault="00CE3119" w:rsidP="00656BEF">
      <w:pPr>
        <w:pStyle w:val="af"/>
        <w:numPr>
          <w:ilvl w:val="0"/>
          <w:numId w:val="28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Предмет та система курсу. </w:t>
      </w:r>
    </w:p>
    <w:p w:rsidR="00CE3119" w:rsidRPr="00F7292B" w:rsidRDefault="00CE3119" w:rsidP="00656BEF">
      <w:pPr>
        <w:pStyle w:val="af"/>
        <w:numPr>
          <w:ilvl w:val="0"/>
          <w:numId w:val="27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Поняття про суд та судову систему. </w:t>
      </w:r>
    </w:p>
    <w:p w:rsidR="00CE3119" w:rsidRPr="00F7292B" w:rsidRDefault="00CE3119" w:rsidP="00656BEF">
      <w:pPr>
        <w:pStyle w:val="af"/>
        <w:numPr>
          <w:ilvl w:val="0"/>
          <w:numId w:val="27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Поняття про суд першої, апеляційної, касаційної інстанцій.</w:t>
      </w:r>
    </w:p>
    <w:p w:rsidR="00CE3119" w:rsidRPr="00F7292B" w:rsidRDefault="00CE3119">
      <w:pPr>
        <w:spacing w:line="360" w:lineRule="auto"/>
        <w:ind w:left="720" w:right="-288"/>
        <w:jc w:val="both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1.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>Класифікація основних судових систем сучасності</w:t>
      </w:r>
    </w:p>
    <w:p w:rsidR="00CE3119" w:rsidRPr="00F7292B" w:rsidRDefault="00CE3119">
      <w:pPr>
        <w:spacing w:line="360" w:lineRule="auto"/>
        <w:ind w:left="720" w:right="-288"/>
        <w:jc w:val="both"/>
        <w:rPr>
          <w:sz w:val="28"/>
          <w:szCs w:val="28"/>
          <w:lang w:val="uk-UA"/>
        </w:rPr>
      </w:pPr>
    </w:p>
    <w:p w:rsidR="00CE3119" w:rsidRPr="00F7292B" w:rsidRDefault="00CE3119">
      <w:pPr>
        <w:pStyle w:val="11"/>
        <w:spacing w:line="360" w:lineRule="auto"/>
        <w:ind w:firstLine="0"/>
        <w:rPr>
          <w:sz w:val="28"/>
          <w:szCs w:val="28"/>
        </w:rPr>
      </w:pPr>
      <w:r w:rsidRPr="00F7292B">
        <w:rPr>
          <w:rStyle w:val="a4"/>
          <w:b/>
          <w:bCs/>
          <w:noProof/>
          <w:color w:val="auto"/>
          <w:sz w:val="28"/>
          <w:szCs w:val="28"/>
          <w:u w:val="none"/>
        </w:rPr>
        <w:t>Тема 2.</w:t>
      </w:r>
      <w:r w:rsidR="00831B00" w:rsidRPr="00F7292B">
        <w:rPr>
          <w:rStyle w:val="a4"/>
          <w:b/>
          <w:bCs/>
          <w:noProof/>
          <w:color w:val="auto"/>
          <w:sz w:val="28"/>
          <w:szCs w:val="28"/>
          <w:u w:val="none"/>
        </w:rPr>
        <w:t xml:space="preserve"> </w:t>
      </w:r>
      <w:r w:rsidRPr="00F7292B">
        <w:rPr>
          <w:b/>
          <w:bCs/>
          <w:sz w:val="28"/>
          <w:szCs w:val="28"/>
        </w:rPr>
        <w:t>Особливості судової системи України</w:t>
      </w:r>
      <w:r w:rsidRPr="00F7292B">
        <w:rPr>
          <w:sz w:val="28"/>
          <w:szCs w:val="28"/>
        </w:rPr>
        <w:t>.</w:t>
      </w:r>
    </w:p>
    <w:p w:rsidR="00CE3119" w:rsidRPr="00F7292B" w:rsidRDefault="00CE3119">
      <w:pPr>
        <w:pStyle w:val="11"/>
        <w:spacing w:line="360" w:lineRule="auto"/>
        <w:ind w:left="720" w:firstLine="0"/>
        <w:rPr>
          <w:sz w:val="28"/>
          <w:szCs w:val="28"/>
        </w:rPr>
      </w:pPr>
      <w:r w:rsidRPr="00F7292B">
        <w:rPr>
          <w:sz w:val="28"/>
          <w:szCs w:val="28"/>
        </w:rPr>
        <w:t>1.</w:t>
      </w:r>
      <w:r w:rsidR="00831B00" w:rsidRPr="00F7292B">
        <w:rPr>
          <w:sz w:val="28"/>
          <w:szCs w:val="28"/>
        </w:rPr>
        <w:t xml:space="preserve"> </w:t>
      </w:r>
      <w:r w:rsidRPr="00F7292B">
        <w:rPr>
          <w:sz w:val="28"/>
          <w:szCs w:val="28"/>
        </w:rPr>
        <w:t xml:space="preserve">Статус суддів: </w:t>
      </w:r>
    </w:p>
    <w:p w:rsidR="00CE3119" w:rsidRPr="00F7292B" w:rsidRDefault="00CE3119">
      <w:pPr>
        <w:pStyle w:val="11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суддя – носій судової влади;</w:t>
      </w:r>
    </w:p>
    <w:p w:rsidR="00CE3119" w:rsidRPr="00F7292B" w:rsidRDefault="00CE3119">
      <w:pPr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законодавство про статус суддів;</w:t>
      </w:r>
    </w:p>
    <w:p w:rsidR="00CE3119" w:rsidRPr="00F7292B" w:rsidRDefault="00CE3119">
      <w:pPr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вимоги, що ставляться до суддів;</w:t>
      </w:r>
    </w:p>
    <w:p w:rsidR="00CE3119" w:rsidRPr="00F7292B" w:rsidRDefault="00CE3119">
      <w:pPr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добір кандидатів у професійні судді;</w:t>
      </w:r>
    </w:p>
    <w:p w:rsidR="00CE3119" w:rsidRPr="00F7292B" w:rsidRDefault="00CE3119">
      <w:pPr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порядок призначення (обрання) судді на посаду;</w:t>
      </w:r>
    </w:p>
    <w:p w:rsidR="00CE3119" w:rsidRPr="00F7292B" w:rsidRDefault="00CE3119">
      <w:pPr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порядок переведення судді до іншого суду;</w:t>
      </w:r>
    </w:p>
    <w:p w:rsidR="00CE3119" w:rsidRPr="00F7292B" w:rsidRDefault="00CE3119">
      <w:pPr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особливості статусу військових суддів;</w:t>
      </w:r>
    </w:p>
    <w:p w:rsidR="00CE3119" w:rsidRPr="00F7292B" w:rsidRDefault="00CE3119">
      <w:pPr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обов`язки суддів;</w:t>
      </w:r>
    </w:p>
    <w:p w:rsidR="00CE3119" w:rsidRPr="00F7292B" w:rsidRDefault="00CE3119">
      <w:pPr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гарантії незалежності суддів;</w:t>
      </w:r>
    </w:p>
    <w:p w:rsidR="00CE3119" w:rsidRPr="00F7292B" w:rsidRDefault="00CE3119">
      <w:pPr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порядок утворення судів.</w:t>
      </w:r>
    </w:p>
    <w:p w:rsidR="00CE3119" w:rsidRPr="00F7292B" w:rsidRDefault="00CE3119">
      <w:pPr>
        <w:spacing w:line="360" w:lineRule="auto"/>
        <w:ind w:left="720"/>
        <w:rPr>
          <w:sz w:val="28"/>
          <w:szCs w:val="28"/>
          <w:lang w:val="uk-UA"/>
        </w:rPr>
      </w:pPr>
    </w:p>
    <w:p w:rsidR="00CE3119" w:rsidRPr="00F7292B" w:rsidRDefault="00CE3119">
      <w:pPr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Склад та повноваження Конституційного Суду України. </w:t>
      </w:r>
    </w:p>
    <w:p w:rsidR="00CE3119" w:rsidRPr="00F7292B" w:rsidRDefault="00CE3119">
      <w:pPr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Склад та повноваження Верховного Суду України. </w:t>
      </w:r>
    </w:p>
    <w:p w:rsidR="00CE3119" w:rsidRPr="00F7292B" w:rsidRDefault="00CE3119">
      <w:pPr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Склад та повноваження міських судів.</w:t>
      </w:r>
    </w:p>
    <w:p w:rsidR="00CE3119" w:rsidRPr="00F7292B" w:rsidRDefault="00CE3119">
      <w:pPr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Склад і повноваження апеляційних судів.</w:t>
      </w:r>
    </w:p>
    <w:p w:rsidR="00CE3119" w:rsidRPr="00F7292B" w:rsidRDefault="00CE3119">
      <w:pPr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Спеціалізовані суди.</w:t>
      </w:r>
    </w:p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spacing w:line="360" w:lineRule="auto"/>
        <w:ind w:left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1.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 xml:space="preserve">Вища рада юстиції. </w:t>
      </w:r>
    </w:p>
    <w:p w:rsidR="00CE3119" w:rsidRPr="00F7292B" w:rsidRDefault="00CE3119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Прокуратура. </w:t>
      </w:r>
    </w:p>
    <w:p w:rsidR="00CE3119" w:rsidRPr="00F7292B" w:rsidRDefault="00CE3119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Адвокатура.</w:t>
      </w:r>
    </w:p>
    <w:p w:rsidR="00CE3119" w:rsidRPr="00F7292B" w:rsidRDefault="00CE3119">
      <w:pPr>
        <w:spacing w:line="360" w:lineRule="auto"/>
        <w:ind w:left="720"/>
        <w:rPr>
          <w:sz w:val="28"/>
          <w:szCs w:val="28"/>
          <w:lang w:val="uk-UA"/>
        </w:rPr>
      </w:pPr>
    </w:p>
    <w:p w:rsidR="00CE3119" w:rsidRPr="00F7292B" w:rsidRDefault="00831B00">
      <w:p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 </w:t>
      </w:r>
      <w:r w:rsidR="00CE3119" w:rsidRPr="00F7292B">
        <w:rPr>
          <w:rStyle w:val="a4"/>
          <w:b/>
          <w:bCs/>
          <w:color w:val="auto"/>
          <w:sz w:val="28"/>
          <w:szCs w:val="28"/>
          <w:u w:val="none"/>
          <w:lang w:val="uk-UA"/>
        </w:rPr>
        <w:t>Тема 3.</w:t>
      </w:r>
      <w:r w:rsidRPr="00F7292B">
        <w:rPr>
          <w:rStyle w:val="a4"/>
          <w:b/>
          <w:bCs/>
          <w:color w:val="auto"/>
          <w:sz w:val="28"/>
          <w:szCs w:val="28"/>
          <w:u w:val="none"/>
          <w:lang w:val="uk-UA"/>
        </w:rPr>
        <w:t xml:space="preserve"> </w:t>
      </w:r>
      <w:r w:rsidR="00CE3119" w:rsidRPr="00F7292B">
        <w:rPr>
          <w:rStyle w:val="a4"/>
          <w:b/>
          <w:bCs/>
          <w:color w:val="auto"/>
          <w:sz w:val="28"/>
          <w:szCs w:val="28"/>
          <w:u w:val="none"/>
          <w:lang w:val="uk-UA"/>
        </w:rPr>
        <w:t>Конституційні п</w:t>
      </w:r>
      <w:r w:rsidR="00CE3119" w:rsidRPr="00F7292B">
        <w:rPr>
          <w:b/>
          <w:bCs/>
          <w:sz w:val="28"/>
          <w:szCs w:val="28"/>
          <w:lang w:val="uk-UA"/>
        </w:rPr>
        <w:t>ринципи правосуддя України.</w:t>
      </w:r>
    </w:p>
    <w:p w:rsidR="00CE3119" w:rsidRPr="00F7292B" w:rsidRDefault="00831B00">
      <w:pPr>
        <w:pStyle w:val="2"/>
        <w:rPr>
          <w:rStyle w:val="a4"/>
          <w:color w:val="auto"/>
          <w:sz w:val="28"/>
          <w:szCs w:val="28"/>
          <w:u w:val="none"/>
        </w:rPr>
      </w:pPr>
      <w:r w:rsidRPr="00F7292B">
        <w:rPr>
          <w:rStyle w:val="a4"/>
          <w:color w:val="auto"/>
          <w:sz w:val="28"/>
          <w:szCs w:val="28"/>
          <w:u w:val="none"/>
        </w:rPr>
        <w:t xml:space="preserve"> </w:t>
      </w:r>
      <w:r w:rsidR="00CE3119" w:rsidRPr="00F7292B">
        <w:rPr>
          <w:rStyle w:val="a4"/>
          <w:color w:val="auto"/>
          <w:sz w:val="28"/>
          <w:szCs w:val="28"/>
          <w:u w:val="none"/>
        </w:rPr>
        <w:t>1.</w:t>
      </w:r>
      <w:r w:rsidRPr="00F7292B">
        <w:rPr>
          <w:rStyle w:val="a4"/>
          <w:color w:val="auto"/>
          <w:sz w:val="28"/>
          <w:szCs w:val="28"/>
          <w:u w:val="none"/>
        </w:rPr>
        <w:t xml:space="preserve"> </w:t>
      </w:r>
      <w:r w:rsidR="00CE3119" w:rsidRPr="00F7292B">
        <w:rPr>
          <w:rStyle w:val="a4"/>
          <w:color w:val="auto"/>
          <w:sz w:val="28"/>
          <w:szCs w:val="28"/>
          <w:u w:val="none"/>
        </w:rPr>
        <w:t>Законність</w:t>
      </w:r>
      <w:r w:rsidR="00CE3119" w:rsidRPr="00F7292B">
        <w:rPr>
          <w:rStyle w:val="a4"/>
          <w:b/>
          <w:bCs/>
          <w:color w:val="auto"/>
          <w:sz w:val="28"/>
          <w:szCs w:val="28"/>
          <w:u w:val="none"/>
        </w:rPr>
        <w:t>.</w:t>
      </w:r>
    </w:p>
    <w:p w:rsidR="00CE3119" w:rsidRPr="00F7292B" w:rsidRDefault="00CE3119">
      <w:pPr>
        <w:numPr>
          <w:ilvl w:val="0"/>
          <w:numId w:val="12"/>
        </w:numPr>
        <w:spacing w:line="360" w:lineRule="auto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Здійснення правосуддя виключно судами.</w:t>
      </w:r>
    </w:p>
    <w:p w:rsidR="00CE3119" w:rsidRPr="00F7292B" w:rsidRDefault="00CE3119">
      <w:pPr>
        <w:numPr>
          <w:ilvl w:val="0"/>
          <w:numId w:val="12"/>
        </w:numPr>
        <w:spacing w:line="360" w:lineRule="auto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Участь народу у здійсненні правосуддя.</w:t>
      </w:r>
    </w:p>
    <w:p w:rsidR="00CE3119" w:rsidRPr="00F7292B" w:rsidRDefault="00CE3119">
      <w:pPr>
        <w:numPr>
          <w:ilvl w:val="0"/>
          <w:numId w:val="12"/>
        </w:numPr>
        <w:spacing w:line="360" w:lineRule="auto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Незалежність і недоторканість суддів, їх підкорення лише закону.</w:t>
      </w:r>
    </w:p>
    <w:p w:rsidR="00CE3119" w:rsidRPr="00F7292B" w:rsidRDefault="00CE3119">
      <w:pPr>
        <w:numPr>
          <w:ilvl w:val="0"/>
          <w:numId w:val="12"/>
        </w:numPr>
        <w:spacing w:line="360" w:lineRule="auto"/>
        <w:rPr>
          <w:rStyle w:val="a4"/>
          <w:color w:val="auto"/>
          <w:sz w:val="28"/>
          <w:szCs w:val="28"/>
          <w:u w:val="none"/>
          <w:lang w:val="uk-UA"/>
        </w:rPr>
      </w:pPr>
      <w:proofErr w:type="spellStart"/>
      <w:r w:rsidRPr="00F7292B">
        <w:rPr>
          <w:rStyle w:val="a4"/>
          <w:color w:val="auto"/>
          <w:sz w:val="28"/>
          <w:szCs w:val="28"/>
          <w:u w:val="none"/>
          <w:lang w:val="uk-UA"/>
        </w:rPr>
        <w:t>Однооособовий</w:t>
      </w:r>
      <w:proofErr w:type="spellEnd"/>
      <w:r w:rsidRPr="00F7292B">
        <w:rPr>
          <w:rStyle w:val="a4"/>
          <w:color w:val="auto"/>
          <w:sz w:val="28"/>
          <w:szCs w:val="28"/>
          <w:u w:val="none"/>
          <w:lang w:val="uk-UA"/>
        </w:rPr>
        <w:t xml:space="preserve"> і колегіальний розгляд справ.</w:t>
      </w:r>
    </w:p>
    <w:p w:rsidR="00CE3119" w:rsidRPr="00F7292B" w:rsidRDefault="00CE3119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Змагальність сторін та свобода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>в наданні ними суду своїх доказів і у доведенні перед судом їх переконливості.</w:t>
      </w:r>
    </w:p>
    <w:p w:rsidR="00CE3119" w:rsidRPr="00F7292B" w:rsidRDefault="00CE3119">
      <w:pPr>
        <w:spacing w:line="360" w:lineRule="auto"/>
        <w:jc w:val="both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spacing w:line="360" w:lineRule="auto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sz w:val="28"/>
          <w:szCs w:val="28"/>
          <w:lang w:val="uk-UA"/>
        </w:rPr>
        <w:t>1.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rStyle w:val="a4"/>
          <w:color w:val="auto"/>
          <w:sz w:val="28"/>
          <w:szCs w:val="28"/>
          <w:u w:val="none"/>
          <w:lang w:val="uk-UA"/>
        </w:rPr>
        <w:t>Забезпечення обвинувачуваному права на захист.</w:t>
      </w:r>
    </w:p>
    <w:p w:rsidR="00CE3119" w:rsidRPr="00F7292B" w:rsidRDefault="00CE3119">
      <w:pPr>
        <w:numPr>
          <w:ilvl w:val="0"/>
          <w:numId w:val="19"/>
        </w:numPr>
        <w:spacing w:line="360" w:lineRule="auto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Гласність судового процесу та його повне фіксування технічними засобами.</w:t>
      </w:r>
    </w:p>
    <w:p w:rsidR="00CE3119" w:rsidRPr="00F7292B" w:rsidRDefault="00CE3119">
      <w:pPr>
        <w:numPr>
          <w:ilvl w:val="0"/>
          <w:numId w:val="19"/>
        </w:numPr>
        <w:spacing w:line="360" w:lineRule="auto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Забезпечення апеляційного та касаційного оскарження рішення суду.</w:t>
      </w:r>
    </w:p>
    <w:p w:rsidR="00CE3119" w:rsidRPr="00F7292B" w:rsidRDefault="00CE3119">
      <w:pPr>
        <w:numPr>
          <w:ilvl w:val="0"/>
          <w:numId w:val="19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Обов`язковість рішень суду.</w:t>
      </w:r>
    </w:p>
    <w:p w:rsidR="00CE3119" w:rsidRPr="00F7292B" w:rsidRDefault="00831B00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 </w:t>
      </w:r>
      <w:r w:rsidR="00CE3119" w:rsidRPr="00F7292B">
        <w:rPr>
          <w:sz w:val="28"/>
          <w:szCs w:val="28"/>
          <w:lang w:val="uk-UA"/>
        </w:rPr>
        <w:t>5.</w:t>
      </w:r>
      <w:r w:rsidRPr="00F7292B">
        <w:rPr>
          <w:sz w:val="28"/>
          <w:szCs w:val="28"/>
          <w:lang w:val="uk-UA"/>
        </w:rPr>
        <w:t xml:space="preserve"> </w:t>
      </w:r>
      <w:r w:rsidR="00CE3119" w:rsidRPr="00F7292B">
        <w:rPr>
          <w:sz w:val="28"/>
          <w:szCs w:val="28"/>
          <w:lang w:val="uk-UA"/>
        </w:rPr>
        <w:t>Презумпція невинуватості.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</w:p>
    <w:p w:rsidR="00CE3119" w:rsidRPr="00F7292B" w:rsidRDefault="00CE3119">
      <w:pPr>
        <w:pStyle w:val="2"/>
      </w:pPr>
      <w:r w:rsidRPr="00F7292B">
        <w:rPr>
          <w:b/>
          <w:bCs/>
          <w:sz w:val="28"/>
          <w:szCs w:val="28"/>
        </w:rPr>
        <w:t>Тема 4.</w:t>
      </w:r>
      <w:r w:rsidR="00831B00" w:rsidRPr="00F7292B">
        <w:rPr>
          <w:b/>
          <w:bCs/>
          <w:sz w:val="28"/>
          <w:szCs w:val="28"/>
        </w:rPr>
        <w:t xml:space="preserve"> </w:t>
      </w:r>
      <w:r w:rsidRPr="00F7292B">
        <w:rPr>
          <w:b/>
          <w:bCs/>
          <w:sz w:val="28"/>
          <w:szCs w:val="28"/>
        </w:rPr>
        <w:t>Судова система Великобританії</w:t>
      </w:r>
      <w:r w:rsidRPr="00F7292B">
        <w:t>.</w:t>
      </w:r>
    </w:p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</w:p>
    <w:p w:rsidR="00CE3119" w:rsidRPr="00F7292B" w:rsidRDefault="00CE311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Особливості та основні етапи розвитку англійської правової системи. </w:t>
      </w:r>
    </w:p>
    <w:p w:rsidR="00CE3119" w:rsidRPr="00F7292B" w:rsidRDefault="00CE31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Джерела права, звичай та прецедент. </w:t>
      </w:r>
    </w:p>
    <w:p w:rsidR="00CE3119" w:rsidRPr="00F7292B" w:rsidRDefault="00CE31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Виникнення та реформування загального права. </w:t>
      </w:r>
    </w:p>
    <w:p w:rsidR="00CE3119" w:rsidRPr="00F7292B" w:rsidRDefault="00CE31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Структура судів.</w:t>
      </w:r>
    </w:p>
    <w:p w:rsidR="00CE3119" w:rsidRPr="00F7292B" w:rsidRDefault="00CE31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lastRenderedPageBreak/>
        <w:t>Вища судова інстанція – Палата лордів.</w:t>
      </w:r>
    </w:p>
    <w:p w:rsidR="00CE3119" w:rsidRPr="00F7292B" w:rsidRDefault="00CE31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Верховний Суд Англії та Уельсу.</w:t>
      </w:r>
    </w:p>
    <w:p w:rsidR="00CE3119" w:rsidRPr="00F7292B" w:rsidRDefault="00CE31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Апеляційний Суд.</w:t>
      </w:r>
    </w:p>
    <w:p w:rsidR="00CE3119" w:rsidRPr="00F7292B" w:rsidRDefault="00CE31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Високий Суд, суд корони, суди графств, магістратські суди, спеціалізовані суди.</w:t>
      </w:r>
    </w:p>
    <w:p w:rsidR="00CE3119" w:rsidRPr="00F7292B" w:rsidRDefault="00CE31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Служба парламентського уповноваженого у справах адміністрації. </w:t>
      </w:r>
    </w:p>
    <w:p w:rsidR="00CE3119" w:rsidRPr="00F7292B" w:rsidRDefault="00CE31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 Директор публічних переслідувань. </w:t>
      </w:r>
    </w:p>
    <w:p w:rsidR="00CE3119" w:rsidRPr="00F7292B" w:rsidRDefault="00CE31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 Адвокати (баристери та </w:t>
      </w:r>
      <w:proofErr w:type="spellStart"/>
      <w:r w:rsidRPr="00F7292B">
        <w:rPr>
          <w:sz w:val="28"/>
          <w:szCs w:val="28"/>
          <w:lang w:val="uk-UA"/>
        </w:rPr>
        <w:t>солісітори</w:t>
      </w:r>
      <w:proofErr w:type="spellEnd"/>
      <w:r w:rsidRPr="00F7292B">
        <w:rPr>
          <w:sz w:val="28"/>
          <w:szCs w:val="28"/>
          <w:lang w:val="uk-UA"/>
        </w:rPr>
        <w:t xml:space="preserve">). 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1.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 xml:space="preserve">Судоустрій Шотландії. </w:t>
      </w:r>
    </w:p>
    <w:p w:rsidR="00CE3119" w:rsidRPr="00F7292B" w:rsidRDefault="00CE3119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Судова система Північної Ірландії.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Тема 5.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США.</w:t>
      </w:r>
    </w:p>
    <w:p w:rsidR="00CE3119" w:rsidRPr="00F7292B" w:rsidRDefault="00CE311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Формування судової системи США. </w:t>
      </w:r>
    </w:p>
    <w:p w:rsidR="00CE3119" w:rsidRPr="00F7292B" w:rsidRDefault="00CE311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Сучасна правова система США.</w:t>
      </w:r>
    </w:p>
    <w:p w:rsidR="00CE3119" w:rsidRPr="00F7292B" w:rsidRDefault="00CE311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Структура судів: Верховний Суд, апеляційні суди, окружні суди, спеціалізовані федеральні суди. </w:t>
      </w:r>
    </w:p>
    <w:p w:rsidR="00CE3119" w:rsidRPr="00F7292B" w:rsidRDefault="00CE311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Судові системи штатів: верховні суди, суди первинної юрисдикції, суди загальної юрисдикції, суди спеціальної юрисдикції.</w:t>
      </w:r>
      <w:r w:rsidR="00831B00" w:rsidRPr="00F7292B">
        <w:rPr>
          <w:sz w:val="28"/>
          <w:szCs w:val="28"/>
          <w:lang w:val="uk-UA"/>
        </w:rPr>
        <w:t xml:space="preserve"> 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1.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 xml:space="preserve">Структура судів штатів Іллінойс та Вірджинія. </w:t>
      </w:r>
    </w:p>
    <w:p w:rsidR="00CE3119" w:rsidRPr="00F7292B" w:rsidRDefault="00CE311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Федеральний аторней, генеральний аторней, місцевий аторней. </w:t>
      </w:r>
    </w:p>
    <w:p w:rsidR="00CE3119" w:rsidRPr="00F7292B" w:rsidRDefault="00CE3119" w:rsidP="00656BE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3.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>Адвокати.</w:t>
      </w:r>
    </w:p>
    <w:p w:rsidR="00CE3119" w:rsidRPr="00F7292B" w:rsidRDefault="00CE3119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Тема 6.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Німеччини.</w:t>
      </w:r>
    </w:p>
    <w:p w:rsidR="00CE3119" w:rsidRPr="00F7292B" w:rsidRDefault="00CE311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Судова практика та судоустрій Німеччини.</w:t>
      </w:r>
    </w:p>
    <w:p w:rsidR="00CE3119" w:rsidRPr="00F7292B" w:rsidRDefault="00CE311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Федеральний Конституційний Суд. </w:t>
      </w:r>
    </w:p>
    <w:p w:rsidR="00CE3119" w:rsidRPr="00F7292B" w:rsidRDefault="00CE311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Конституційні суди федеральних земель. </w:t>
      </w:r>
    </w:p>
    <w:p w:rsidR="00CE3119" w:rsidRPr="00F7292B" w:rsidRDefault="00CE311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Ординарні (загальні) суди. </w:t>
      </w:r>
    </w:p>
    <w:p w:rsidR="00CE3119" w:rsidRPr="00F7292B" w:rsidRDefault="00CE311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Спеціальні суди. 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lastRenderedPageBreak/>
        <w:t>1.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 xml:space="preserve">Прокуратура. </w:t>
      </w:r>
    </w:p>
    <w:p w:rsidR="00CE3119" w:rsidRPr="00F7292B" w:rsidRDefault="00CE311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Адвокатура. </w:t>
      </w:r>
    </w:p>
    <w:p w:rsidR="00CE3119" w:rsidRPr="00F7292B" w:rsidRDefault="00CE3119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Тема 7.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Франції.</w:t>
      </w:r>
    </w:p>
    <w:p w:rsidR="00CE3119" w:rsidRPr="00F7292B" w:rsidRDefault="00CE311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Судоустрій Франції, загальна характеристика.</w:t>
      </w:r>
    </w:p>
    <w:p w:rsidR="00CE3119" w:rsidRPr="00F7292B" w:rsidRDefault="00CE311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Загальні суди – Касаційний Суд, апеляційні суди, Трибунали великої інстанції, Трибунали малої інстанції. </w:t>
      </w:r>
    </w:p>
    <w:p w:rsidR="00CE3119" w:rsidRPr="00F7292B" w:rsidRDefault="00CE311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Спеціальні суди – Висока палата правосуддя, Палата правосуддя республіки, Трибунал із конфліктів, Державна рада, Спеціалізовані суди. 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831B00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 </w:t>
      </w:r>
      <w:r w:rsidR="00CE3119" w:rsidRPr="00F7292B">
        <w:rPr>
          <w:sz w:val="28"/>
          <w:szCs w:val="28"/>
          <w:lang w:val="uk-UA"/>
        </w:rPr>
        <w:t>1.</w:t>
      </w:r>
      <w:r w:rsidRPr="00F7292B">
        <w:rPr>
          <w:sz w:val="28"/>
          <w:szCs w:val="28"/>
          <w:lang w:val="uk-UA"/>
        </w:rPr>
        <w:t xml:space="preserve"> </w:t>
      </w:r>
      <w:r w:rsidR="00CE3119" w:rsidRPr="00F7292B">
        <w:rPr>
          <w:sz w:val="28"/>
          <w:szCs w:val="28"/>
          <w:lang w:val="uk-UA"/>
        </w:rPr>
        <w:t xml:space="preserve">Прокуратура. </w:t>
      </w:r>
    </w:p>
    <w:p w:rsidR="00CE3119" w:rsidRPr="00F7292B" w:rsidRDefault="00CE3119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Адвокати. </w:t>
      </w:r>
    </w:p>
    <w:p w:rsidR="00CE3119" w:rsidRPr="00F7292B" w:rsidRDefault="00CE3119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Інститут Посередника.</w:t>
      </w:r>
    </w:p>
    <w:p w:rsidR="00CE3119" w:rsidRPr="00F7292B" w:rsidRDefault="00CE311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Тема 8. Загальна характеристика судових систем релігійного типу. Канонічне право</w:t>
      </w:r>
      <w:r w:rsidRPr="00F7292B">
        <w:rPr>
          <w:sz w:val="28"/>
          <w:szCs w:val="28"/>
          <w:lang w:val="uk-UA"/>
        </w:rPr>
        <w:t>.</w:t>
      </w:r>
    </w:p>
    <w:p w:rsidR="00CE3119" w:rsidRPr="00F7292B" w:rsidRDefault="00CE3119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 xml:space="preserve">Загальна характеристика судових систем релігійного типу. </w:t>
      </w:r>
    </w:p>
    <w:p w:rsidR="00CE3119" w:rsidRPr="00F7292B" w:rsidRDefault="00CE3119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Загальна характеристика та джерела канонічного права.</w:t>
      </w:r>
    </w:p>
    <w:p w:rsidR="00CE3119" w:rsidRPr="00F7292B" w:rsidRDefault="00CE3119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Судова система Ватикану: Вищий церковний апеляційний суд (Священна римська рота), Верховний суд сигнатури.</w:t>
      </w:r>
    </w:p>
    <w:p w:rsidR="00CE3119" w:rsidRPr="00F7292B" w:rsidRDefault="00CE3119">
      <w:pPr>
        <w:pStyle w:val="a8"/>
        <w:spacing w:line="360" w:lineRule="auto"/>
        <w:rPr>
          <w:sz w:val="28"/>
          <w:szCs w:val="28"/>
        </w:rPr>
      </w:pP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pStyle w:val="a8"/>
        <w:spacing w:line="360" w:lineRule="auto"/>
        <w:ind w:left="0"/>
        <w:rPr>
          <w:sz w:val="28"/>
          <w:szCs w:val="28"/>
        </w:rPr>
      </w:pPr>
      <w:r w:rsidRPr="00F7292B">
        <w:rPr>
          <w:sz w:val="28"/>
          <w:szCs w:val="28"/>
        </w:rPr>
        <w:t>1.</w:t>
      </w:r>
      <w:r w:rsidR="00831B00" w:rsidRPr="00F7292B">
        <w:rPr>
          <w:sz w:val="28"/>
          <w:szCs w:val="28"/>
        </w:rPr>
        <w:t xml:space="preserve"> </w:t>
      </w:r>
      <w:r w:rsidRPr="00F7292B">
        <w:rPr>
          <w:sz w:val="28"/>
          <w:szCs w:val="28"/>
        </w:rPr>
        <w:t>Застосування канонічного права в сучасному світі.</w:t>
      </w:r>
    </w:p>
    <w:p w:rsidR="00CE3119" w:rsidRPr="00F7292B" w:rsidRDefault="00CE3119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Тема 9.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Судові системи мусульманських держав світу</w:t>
      </w:r>
      <w:r w:rsidRPr="00F7292B">
        <w:rPr>
          <w:sz w:val="28"/>
          <w:szCs w:val="28"/>
          <w:lang w:val="uk-UA"/>
        </w:rPr>
        <w:t>.</w:t>
      </w:r>
    </w:p>
    <w:p w:rsidR="00CE3119" w:rsidRPr="00F7292B" w:rsidRDefault="00CE311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3119" w:rsidRPr="00F7292B" w:rsidRDefault="00CE3119">
      <w:pPr>
        <w:pStyle w:val="a8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 xml:space="preserve">Загальна характеристика мусульманського (ісламського) права. </w:t>
      </w:r>
    </w:p>
    <w:p w:rsidR="00CE3119" w:rsidRPr="00F7292B" w:rsidRDefault="00CE3119">
      <w:pPr>
        <w:pStyle w:val="a8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Судові системи Марокко, Єгипту, Ірану та інших держав мусульманського світу.</w:t>
      </w:r>
    </w:p>
    <w:p w:rsidR="00CE3119" w:rsidRPr="00F7292B" w:rsidRDefault="00CE3119">
      <w:pPr>
        <w:pStyle w:val="a8"/>
        <w:spacing w:line="360" w:lineRule="auto"/>
        <w:rPr>
          <w:sz w:val="28"/>
          <w:szCs w:val="28"/>
        </w:rPr>
      </w:pP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lastRenderedPageBreak/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831B00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 </w:t>
      </w:r>
      <w:r w:rsidR="00CE3119" w:rsidRPr="00F7292B">
        <w:rPr>
          <w:sz w:val="28"/>
          <w:szCs w:val="28"/>
          <w:lang w:val="uk-UA"/>
        </w:rPr>
        <w:t>1. Джерела мусульманського права.</w:t>
      </w:r>
    </w:p>
    <w:p w:rsidR="00CE3119" w:rsidRPr="00F7292B" w:rsidRDefault="00CE3119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Тема 10.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Індії.</w:t>
      </w:r>
    </w:p>
    <w:p w:rsidR="00CE3119" w:rsidRPr="00F7292B" w:rsidRDefault="00CE3119">
      <w:pPr>
        <w:pStyle w:val="a8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 xml:space="preserve">Загальна характеристика індуського права. </w:t>
      </w:r>
    </w:p>
    <w:p w:rsidR="00CE3119" w:rsidRPr="00F7292B" w:rsidRDefault="00CE3119">
      <w:pPr>
        <w:pStyle w:val="a8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 xml:space="preserve">Джерела індуського права. </w:t>
      </w:r>
    </w:p>
    <w:p w:rsidR="00CE3119" w:rsidRPr="00F7292B" w:rsidRDefault="00CE3119">
      <w:pPr>
        <w:pStyle w:val="a8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Сучасне право та судоустрій Індії.</w:t>
      </w:r>
    </w:p>
    <w:p w:rsidR="00CE3119" w:rsidRPr="00F7292B" w:rsidRDefault="00CE3119">
      <w:pPr>
        <w:pStyle w:val="a8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Верховний суд Індії</w:t>
      </w:r>
    </w:p>
    <w:p w:rsidR="00CE3119" w:rsidRPr="00F7292B" w:rsidRDefault="00CE3119">
      <w:pPr>
        <w:pStyle w:val="a8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 w:rsidRPr="00F7292B">
        <w:rPr>
          <w:sz w:val="28"/>
          <w:szCs w:val="28"/>
        </w:rPr>
        <w:t>Високий суд штату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pStyle w:val="a8"/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1.</w:t>
      </w:r>
      <w:r w:rsidR="00831B00" w:rsidRPr="00F7292B">
        <w:rPr>
          <w:sz w:val="28"/>
          <w:szCs w:val="28"/>
        </w:rPr>
        <w:t xml:space="preserve"> </w:t>
      </w:r>
      <w:r w:rsidRPr="00F7292B">
        <w:rPr>
          <w:sz w:val="28"/>
          <w:szCs w:val="28"/>
        </w:rPr>
        <w:t>Функції окружного судді.</w:t>
      </w:r>
    </w:p>
    <w:p w:rsidR="00CE3119" w:rsidRPr="00F7292B" w:rsidRDefault="00CE3119">
      <w:pPr>
        <w:pStyle w:val="a8"/>
        <w:spacing w:line="360" w:lineRule="auto"/>
        <w:rPr>
          <w:b/>
          <w:bCs/>
          <w:sz w:val="28"/>
          <w:szCs w:val="28"/>
        </w:rPr>
      </w:pPr>
      <w:r w:rsidRPr="00F7292B">
        <w:rPr>
          <w:sz w:val="28"/>
          <w:szCs w:val="28"/>
        </w:rPr>
        <w:t>2.</w:t>
      </w:r>
      <w:r w:rsidR="00831B00" w:rsidRPr="00F7292B">
        <w:rPr>
          <w:sz w:val="28"/>
          <w:szCs w:val="28"/>
        </w:rPr>
        <w:t xml:space="preserve"> </w:t>
      </w:r>
      <w:r w:rsidRPr="00F7292B">
        <w:rPr>
          <w:sz w:val="28"/>
          <w:szCs w:val="28"/>
        </w:rPr>
        <w:t>Додаткові суди</w:t>
      </w:r>
    </w:p>
    <w:p w:rsidR="00CE3119" w:rsidRPr="00F7292B" w:rsidRDefault="00CE3119">
      <w:pPr>
        <w:pStyle w:val="a8"/>
        <w:numPr>
          <w:ilvl w:val="0"/>
          <w:numId w:val="7"/>
        </w:numPr>
        <w:spacing w:line="360" w:lineRule="auto"/>
        <w:rPr>
          <w:b/>
          <w:bCs/>
          <w:sz w:val="28"/>
          <w:szCs w:val="28"/>
        </w:rPr>
      </w:pPr>
      <w:r w:rsidRPr="00F7292B">
        <w:rPr>
          <w:sz w:val="28"/>
          <w:szCs w:val="28"/>
        </w:rPr>
        <w:t xml:space="preserve">Суди </w:t>
      </w:r>
      <w:proofErr w:type="spellStart"/>
      <w:r w:rsidRPr="00F7292B">
        <w:rPr>
          <w:sz w:val="28"/>
          <w:szCs w:val="28"/>
        </w:rPr>
        <w:t>мунсифів</w:t>
      </w:r>
      <w:proofErr w:type="spellEnd"/>
      <w:r w:rsidRPr="00F7292B">
        <w:rPr>
          <w:sz w:val="28"/>
          <w:szCs w:val="28"/>
        </w:rPr>
        <w:t xml:space="preserve">. </w:t>
      </w:r>
    </w:p>
    <w:p w:rsidR="00CE3119" w:rsidRPr="00F7292B" w:rsidRDefault="00CE3119">
      <w:pPr>
        <w:pStyle w:val="a8"/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4.</w:t>
      </w:r>
      <w:r w:rsidR="00831B00" w:rsidRPr="00F7292B">
        <w:rPr>
          <w:sz w:val="28"/>
          <w:szCs w:val="28"/>
        </w:rPr>
        <w:t xml:space="preserve"> </w:t>
      </w:r>
      <w:r w:rsidRPr="00F7292B">
        <w:rPr>
          <w:sz w:val="28"/>
          <w:szCs w:val="28"/>
        </w:rPr>
        <w:t xml:space="preserve">Суди </w:t>
      </w:r>
      <w:proofErr w:type="spellStart"/>
      <w:r w:rsidRPr="00F7292B">
        <w:rPr>
          <w:sz w:val="28"/>
          <w:szCs w:val="28"/>
        </w:rPr>
        <w:t>панчаятів</w:t>
      </w:r>
      <w:proofErr w:type="spellEnd"/>
      <w:r w:rsidRPr="00F7292B">
        <w:rPr>
          <w:sz w:val="28"/>
          <w:szCs w:val="28"/>
        </w:rPr>
        <w:t>.</w:t>
      </w:r>
    </w:p>
    <w:p w:rsidR="00CE3119" w:rsidRPr="00F7292B" w:rsidRDefault="00CE3119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Тема 11.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Судова система Ізраїлю.</w:t>
      </w:r>
    </w:p>
    <w:p w:rsidR="00CE3119" w:rsidRPr="00F7292B" w:rsidRDefault="00CE311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Загальна характеристика іудейського (єврейського) права. </w:t>
      </w:r>
    </w:p>
    <w:p w:rsidR="00CE3119" w:rsidRPr="00F7292B" w:rsidRDefault="00CE311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Джерела іудейського права.</w:t>
      </w:r>
    </w:p>
    <w:p w:rsidR="00CE3119" w:rsidRPr="00F7292B" w:rsidRDefault="00CE311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Сучасне право та судоустрій Ізраїлю.</w:t>
      </w:r>
    </w:p>
    <w:p w:rsidR="00CE3119" w:rsidRPr="00F7292B" w:rsidRDefault="00CE311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Головний юридичний радник Ізраїлю – Генерал-</w:t>
      </w:r>
      <w:proofErr w:type="spellStart"/>
      <w:r w:rsidRPr="00F7292B">
        <w:rPr>
          <w:sz w:val="28"/>
          <w:szCs w:val="28"/>
          <w:lang w:val="uk-UA"/>
        </w:rPr>
        <w:t>атторней</w:t>
      </w:r>
      <w:proofErr w:type="spellEnd"/>
      <w:r w:rsidRPr="00F7292B">
        <w:rPr>
          <w:sz w:val="28"/>
          <w:szCs w:val="28"/>
          <w:lang w:val="uk-UA"/>
        </w:rPr>
        <w:t xml:space="preserve">, його функції. </w:t>
      </w:r>
    </w:p>
    <w:p w:rsidR="00CE3119" w:rsidRPr="00F7292B" w:rsidRDefault="00CE311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Адвокати. 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1.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>Закон про судову владу 1984 р.</w:t>
      </w:r>
    </w:p>
    <w:p w:rsidR="00CE3119" w:rsidRPr="00F7292B" w:rsidRDefault="00CE3119">
      <w:pPr>
        <w:numPr>
          <w:ilvl w:val="0"/>
          <w:numId w:val="24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Вищий контрольний орган Ізраїлю – Державний контролер.</w:t>
      </w:r>
    </w:p>
    <w:p w:rsidR="00CE3119" w:rsidRPr="00F7292B" w:rsidRDefault="00CE3119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Тема 12.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Судові системи країн</w:t>
      </w:r>
      <w:r w:rsidRPr="00F7292B">
        <w:rPr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Східної і Центральної Азії.</w:t>
      </w:r>
    </w:p>
    <w:p w:rsidR="00CE3119" w:rsidRPr="00F7292B" w:rsidRDefault="00CE3119">
      <w:pPr>
        <w:pStyle w:val="a8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  <w:u w:val="single"/>
        </w:rPr>
        <w:t>Судова система Китаю</w:t>
      </w:r>
      <w:r w:rsidRPr="00F7292B">
        <w:rPr>
          <w:sz w:val="28"/>
          <w:szCs w:val="28"/>
        </w:rPr>
        <w:t>:</w:t>
      </w:r>
    </w:p>
    <w:p w:rsidR="00CE3119" w:rsidRPr="00F7292B" w:rsidRDefault="00CE3119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Верховний народний суд;</w:t>
      </w:r>
    </w:p>
    <w:p w:rsidR="00CE3119" w:rsidRPr="00F7292B" w:rsidRDefault="00CE3119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 xml:space="preserve">конституційні повноваження Постійного комітету </w:t>
      </w:r>
      <w:proofErr w:type="spellStart"/>
      <w:r w:rsidRPr="00F7292B">
        <w:rPr>
          <w:sz w:val="28"/>
          <w:szCs w:val="28"/>
        </w:rPr>
        <w:t>Всекитайського</w:t>
      </w:r>
      <w:proofErr w:type="spellEnd"/>
      <w:r w:rsidRPr="00F7292B">
        <w:rPr>
          <w:sz w:val="28"/>
          <w:szCs w:val="28"/>
        </w:rPr>
        <w:t xml:space="preserve"> зібрання народних представників;</w:t>
      </w:r>
    </w:p>
    <w:p w:rsidR="00CE3119" w:rsidRPr="00F7292B" w:rsidRDefault="00CE3119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народна прокуратура;</w:t>
      </w:r>
    </w:p>
    <w:p w:rsidR="00CE3119" w:rsidRPr="00F7292B" w:rsidRDefault="00CE3119">
      <w:pPr>
        <w:pStyle w:val="a8"/>
        <w:spacing w:line="360" w:lineRule="auto"/>
        <w:ind w:left="780"/>
        <w:rPr>
          <w:sz w:val="28"/>
          <w:szCs w:val="28"/>
        </w:rPr>
      </w:pPr>
    </w:p>
    <w:p w:rsidR="00CE3119" w:rsidRPr="00F7292B" w:rsidRDefault="00CE3119">
      <w:pPr>
        <w:pStyle w:val="a8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  <w:u w:val="single"/>
        </w:rPr>
        <w:t>Судова система Японії</w:t>
      </w:r>
      <w:r w:rsidRPr="00F7292B">
        <w:rPr>
          <w:sz w:val="28"/>
          <w:szCs w:val="28"/>
        </w:rPr>
        <w:t>:</w:t>
      </w:r>
    </w:p>
    <w:p w:rsidR="00CE3119" w:rsidRPr="00F7292B" w:rsidRDefault="00CE3119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lastRenderedPageBreak/>
        <w:t xml:space="preserve">Верховний суд, </w:t>
      </w:r>
    </w:p>
    <w:p w:rsidR="00CE3119" w:rsidRPr="00F7292B" w:rsidRDefault="00CE3119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 xml:space="preserve">Вищі суди, </w:t>
      </w:r>
    </w:p>
    <w:p w:rsidR="00CE3119" w:rsidRPr="00F7292B" w:rsidRDefault="00CE3119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 xml:space="preserve">територіальні суди, </w:t>
      </w:r>
    </w:p>
    <w:p w:rsidR="00CE3119" w:rsidRPr="00F7292B" w:rsidRDefault="00CE3119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 xml:space="preserve">первинні суди, </w:t>
      </w:r>
    </w:p>
    <w:p w:rsidR="00CE3119" w:rsidRPr="00F7292B" w:rsidRDefault="00CE3119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органи конституційного контролю,</w:t>
      </w:r>
    </w:p>
    <w:p w:rsidR="00CE3119" w:rsidRPr="00F7292B" w:rsidRDefault="00CE3119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 xml:space="preserve">адміністративна юстиція. 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1.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>Самостійна судова система спеціального адміністративного району Сянган.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2.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>Адвокатура Японії.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3.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>Прокуратура Японії.</w:t>
      </w:r>
    </w:p>
    <w:p w:rsidR="00CE3119" w:rsidRPr="00F7292B" w:rsidRDefault="00CE3119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Тема 13.</w:t>
      </w:r>
      <w:r w:rsidR="00831B00" w:rsidRPr="00F7292B">
        <w:rPr>
          <w:b/>
          <w:bCs/>
          <w:sz w:val="28"/>
          <w:szCs w:val="28"/>
          <w:lang w:val="uk-UA"/>
        </w:rPr>
        <w:t xml:space="preserve"> </w:t>
      </w:r>
      <w:r w:rsidRPr="00F7292B">
        <w:rPr>
          <w:b/>
          <w:bCs/>
          <w:sz w:val="28"/>
          <w:szCs w:val="28"/>
          <w:lang w:val="uk-UA"/>
        </w:rPr>
        <w:t>Міжнародні суди.</w:t>
      </w:r>
    </w:p>
    <w:p w:rsidR="00CE3119" w:rsidRPr="00F7292B" w:rsidRDefault="00CE3119">
      <w:p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u w:val="single"/>
          <w:lang w:val="uk-UA"/>
        </w:rPr>
        <w:t>Завдання для самостійної роботи</w:t>
      </w:r>
      <w:r w:rsidRPr="00F7292B">
        <w:rPr>
          <w:sz w:val="28"/>
          <w:szCs w:val="28"/>
          <w:lang w:val="uk-UA"/>
        </w:rPr>
        <w:t>:</w:t>
      </w:r>
    </w:p>
    <w:p w:rsidR="00CE3119" w:rsidRPr="00F7292B" w:rsidRDefault="00CE3119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Міжнародний суд ООН. </w:t>
      </w:r>
    </w:p>
    <w:p w:rsidR="00CE3119" w:rsidRPr="00F7292B" w:rsidRDefault="00CE311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Міжнародні трибунали. </w:t>
      </w:r>
    </w:p>
    <w:p w:rsidR="00CE3119" w:rsidRPr="00F7292B" w:rsidRDefault="00CE311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Міжнародний кримінальний суд. </w:t>
      </w:r>
    </w:p>
    <w:p w:rsidR="00CE3119" w:rsidRPr="00F7292B" w:rsidRDefault="00CE311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Європейський суд з прав людини.</w:t>
      </w:r>
    </w:p>
    <w:p w:rsidR="00CE3119" w:rsidRPr="00F7292B" w:rsidRDefault="00CE311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Міжнародні воєнні трибунали. </w:t>
      </w:r>
    </w:p>
    <w:p w:rsidR="00CE3119" w:rsidRPr="00F7292B" w:rsidRDefault="00CE311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Міжнародний трибунал з морського права. </w:t>
      </w:r>
    </w:p>
    <w:p w:rsidR="00CE3119" w:rsidRPr="00F7292B" w:rsidRDefault="00CE3119" w:rsidP="00656BE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Міжнародний арбітражний суд. </w:t>
      </w:r>
    </w:p>
    <w:p w:rsidR="00CE3119" w:rsidRPr="00F7292B" w:rsidRDefault="00CE3119" w:rsidP="00656BE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Міжнародний комерційний арбітраж. </w:t>
      </w:r>
    </w:p>
    <w:p w:rsidR="00CE3119" w:rsidRPr="00F7292B" w:rsidRDefault="00CE3119" w:rsidP="00656BE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Міжнародний морський і річковий арбітражний суд.</w:t>
      </w:r>
    </w:p>
    <w:p w:rsidR="00CE3119" w:rsidRPr="00F7292B" w:rsidRDefault="00CE3119">
      <w:pPr>
        <w:spacing w:line="360" w:lineRule="auto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 xml:space="preserve">5. Методи навчання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Основними методами, що використовуються під час вивчення дисципліни, є лекції, робота на семінарських заняттях, самостійна робота студентів та індивідуальні консультації викладачів.</w:t>
      </w:r>
    </w:p>
    <w:p w:rsidR="00656BEF" w:rsidRPr="00F7292B" w:rsidRDefault="00656BEF">
      <w:pPr>
        <w:spacing w:after="160" w:line="259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br w:type="page"/>
      </w:r>
    </w:p>
    <w:p w:rsidR="00CE3119" w:rsidRPr="00F7292B" w:rsidRDefault="00CE3119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lastRenderedPageBreak/>
        <w:t>6. Методи контролю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За результатами вивчення даної навчальної дисципліни студенти повинні: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lang w:val="uk-UA"/>
        </w:rPr>
        <w:t xml:space="preserve">знати: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- принципові положення щодо місця та ролі судових систем сучасності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 xml:space="preserve">у загальній структурі міжнародного права та в окремих національних правопорядках;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- поняття, предмет, систему та джерела даної галузі права;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- найбільш важливі підгалузі, інститути та норми порівняльного судового права;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- головні положення національного законодавства України у сфері судоустрою. </w:t>
      </w:r>
    </w:p>
    <w:p w:rsidR="00CE3119" w:rsidRPr="00F7292B" w:rsidRDefault="00CE3119">
      <w:pPr>
        <w:spacing w:line="360" w:lineRule="auto"/>
        <w:ind w:firstLine="720"/>
        <w:rPr>
          <w:i/>
          <w:iCs/>
          <w:sz w:val="28"/>
          <w:szCs w:val="28"/>
          <w:lang w:val="uk-UA"/>
        </w:rPr>
      </w:pPr>
      <w:r w:rsidRPr="00F7292B">
        <w:rPr>
          <w:i/>
          <w:iCs/>
          <w:sz w:val="28"/>
          <w:szCs w:val="28"/>
          <w:lang w:val="uk-UA"/>
        </w:rPr>
        <w:t xml:space="preserve">Вміти: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- піддавати аналізу тексти міжнародних договорів з питань, пов’язаних з порівняльним судовим правом;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- встановлювати правові норми, що підлягають застосуванню, вірно користуватися ними;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- застосовувати системний підхід до визначення типу політичного режиму, форми державного устрою та державного правління судових систем світу;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-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 xml:space="preserve">володіти </w:t>
      </w:r>
      <w:proofErr w:type="spellStart"/>
      <w:r w:rsidRPr="00F7292B">
        <w:rPr>
          <w:sz w:val="28"/>
          <w:szCs w:val="28"/>
          <w:lang w:val="uk-UA"/>
        </w:rPr>
        <w:t>понятійно</w:t>
      </w:r>
      <w:proofErr w:type="spellEnd"/>
      <w:r w:rsidRPr="00F7292B">
        <w:rPr>
          <w:sz w:val="28"/>
          <w:szCs w:val="28"/>
          <w:lang w:val="uk-UA"/>
        </w:rPr>
        <w:t>-термінологічним апаратом сучасних політико-правових систем світу.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- передбачати перспективи розвитку та удосконалення національного законодавства.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Зважаючи на зазначені вимоги та виходячи з виділеного на вивчення курсу навчального часу, основними методами контролю стану засвоєння студентами матеріалу навчальної дисципліни є поточне тестування та підсумковий контроль (іспит). </w:t>
      </w:r>
    </w:p>
    <w:p w:rsidR="00656BEF" w:rsidRPr="00F7292B" w:rsidRDefault="00656BEF">
      <w:pPr>
        <w:spacing w:after="160" w:line="259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br w:type="page"/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lastRenderedPageBreak/>
        <w:t xml:space="preserve">Розподіл балів, що присвоюються студентам: </w:t>
      </w:r>
    </w:p>
    <w:p w:rsidR="00CE3119" w:rsidRPr="00F7292B" w:rsidRDefault="00CE3119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43"/>
        <w:gridCol w:w="388"/>
        <w:gridCol w:w="388"/>
        <w:gridCol w:w="388"/>
        <w:gridCol w:w="443"/>
        <w:gridCol w:w="388"/>
        <w:gridCol w:w="449"/>
        <w:gridCol w:w="412"/>
        <w:gridCol w:w="496"/>
        <w:gridCol w:w="510"/>
        <w:gridCol w:w="557"/>
        <w:gridCol w:w="1189"/>
        <w:gridCol w:w="1788"/>
        <w:gridCol w:w="955"/>
      </w:tblGrid>
      <w:tr w:rsidR="00B108DE" w:rsidRPr="00F7292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16" w:type="dxa"/>
            <w:gridSpan w:val="12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Модуль І (поточне тестування)</w:t>
            </w:r>
          </w:p>
        </w:tc>
        <w:tc>
          <w:tcPr>
            <w:tcW w:w="1237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Модуль ІІ (ІНДЗ)</w:t>
            </w:r>
          </w:p>
        </w:tc>
        <w:tc>
          <w:tcPr>
            <w:tcW w:w="1564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046" w:type="dxa"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292B">
              <w:rPr>
                <w:b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B108DE" w:rsidRPr="00F729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70" w:type="dxa"/>
            <w:gridSpan w:val="4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Змістовий модуль І</w:t>
            </w:r>
          </w:p>
        </w:tc>
        <w:tc>
          <w:tcPr>
            <w:tcW w:w="1774" w:type="dxa"/>
            <w:gridSpan w:val="4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Змістовий модуль ІІ</w:t>
            </w:r>
          </w:p>
        </w:tc>
        <w:tc>
          <w:tcPr>
            <w:tcW w:w="2072" w:type="dxa"/>
            <w:gridSpan w:val="4"/>
          </w:tcPr>
          <w:p w:rsidR="00CE3119" w:rsidRPr="00F7292B" w:rsidRDefault="00CE3119">
            <w:pPr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Змістовий модуль ІІІ</w:t>
            </w:r>
          </w:p>
        </w:tc>
        <w:tc>
          <w:tcPr>
            <w:tcW w:w="1237" w:type="dxa"/>
            <w:vMerge w:val="restart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64" w:type="dxa"/>
            <w:vMerge w:val="restart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046" w:type="dxa"/>
            <w:vMerge w:val="restart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100</w:t>
            </w:r>
          </w:p>
        </w:tc>
      </w:tr>
      <w:tr w:rsidR="00B108DE" w:rsidRPr="00F7292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66" w:type="dxa"/>
            <w:gridSpan w:val="4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17</w:t>
            </w:r>
          </w:p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  <w:gridSpan w:val="4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72" w:type="dxa"/>
            <w:gridSpan w:val="4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237" w:type="dxa"/>
            <w:vMerge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vMerge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6" w:type="dxa"/>
            <w:vMerge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08DE" w:rsidRPr="00F7292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20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І</w:t>
            </w:r>
          </w:p>
        </w:tc>
        <w:tc>
          <w:tcPr>
            <w:tcW w:w="520" w:type="dxa"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</w:t>
            </w:r>
            <w:r w:rsidR="00831B00" w:rsidRPr="00F7292B">
              <w:rPr>
                <w:sz w:val="28"/>
                <w:szCs w:val="28"/>
                <w:lang w:val="uk-UA"/>
              </w:rPr>
              <w:t xml:space="preserve"> </w:t>
            </w: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3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3</w:t>
            </w:r>
          </w:p>
        </w:tc>
        <w:tc>
          <w:tcPr>
            <w:tcW w:w="363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4</w:t>
            </w:r>
          </w:p>
        </w:tc>
        <w:tc>
          <w:tcPr>
            <w:tcW w:w="363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5</w:t>
            </w:r>
          </w:p>
        </w:tc>
        <w:tc>
          <w:tcPr>
            <w:tcW w:w="519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6</w:t>
            </w:r>
          </w:p>
        </w:tc>
        <w:tc>
          <w:tcPr>
            <w:tcW w:w="363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7</w:t>
            </w:r>
          </w:p>
        </w:tc>
        <w:tc>
          <w:tcPr>
            <w:tcW w:w="533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8</w:t>
            </w:r>
          </w:p>
        </w:tc>
        <w:tc>
          <w:tcPr>
            <w:tcW w:w="445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9</w:t>
            </w:r>
          </w:p>
        </w:tc>
        <w:tc>
          <w:tcPr>
            <w:tcW w:w="456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10</w:t>
            </w:r>
          </w:p>
        </w:tc>
        <w:tc>
          <w:tcPr>
            <w:tcW w:w="530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11</w:t>
            </w:r>
          </w:p>
        </w:tc>
        <w:tc>
          <w:tcPr>
            <w:tcW w:w="641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Т 12</w:t>
            </w:r>
          </w:p>
        </w:tc>
        <w:tc>
          <w:tcPr>
            <w:tcW w:w="1237" w:type="dxa"/>
            <w:vMerge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vMerge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6" w:type="dxa"/>
            <w:vMerge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08DE" w:rsidRPr="00F7292B" w:rsidTr="00831B00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520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3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5</w:t>
            </w:r>
          </w:p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9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3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3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5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6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0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1" w:type="dxa"/>
          </w:tcPr>
          <w:p w:rsidR="00CE3119" w:rsidRPr="00F7292B" w:rsidRDefault="00CE31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729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37" w:type="dxa"/>
            <w:vMerge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vMerge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46" w:type="dxa"/>
            <w:vMerge/>
          </w:tcPr>
          <w:p w:rsidR="00CE3119" w:rsidRPr="00F7292B" w:rsidRDefault="00CE31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E3119" w:rsidRPr="00F7292B" w:rsidRDefault="00CE3119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Шкала оцінювання: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913"/>
        <w:gridCol w:w="6674"/>
      </w:tblGrid>
      <w:tr w:rsidR="00B108DE" w:rsidRPr="00F7292B" w:rsidTr="00A00A7C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Шкала ECTS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Оцінка за стобальною шкалою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Значення оцінки</w:t>
            </w:r>
          </w:p>
        </w:tc>
      </w:tr>
      <w:tr w:rsidR="00B108DE" w:rsidRPr="00F7292B" w:rsidTr="00A00A7C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pacing w:val="30"/>
                <w:shd w:val="clear" w:color="auto" w:fill="FFFFFF"/>
                <w:lang w:val="uk-UA" w:eastAsia="uk-UA"/>
              </w:rPr>
              <w:t>90-100</w:t>
            </w:r>
          </w:p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shd w:val="clear" w:color="auto" w:fill="FFFFFF"/>
                <w:lang w:val="uk-UA" w:eastAsia="uk-UA"/>
              </w:rPr>
              <w:t>Балів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 xml:space="preserve">Відмінно </w:t>
            </w:r>
            <w:r w:rsidRPr="00F7292B">
              <w:rPr>
                <w:shd w:val="clear" w:color="auto" w:fill="FFFFFF"/>
                <w:lang w:val="uk-UA" w:eastAsia="uk-UA"/>
              </w:rPr>
              <w:t>- відмінний рівень знань (умінь) в межах обов’язкового матеріалу з, можливими, незначними недоліками</w:t>
            </w:r>
          </w:p>
        </w:tc>
      </w:tr>
      <w:tr w:rsidR="00B108DE" w:rsidRPr="00F7292B" w:rsidTr="00A00A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82-89</w:t>
            </w:r>
          </w:p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shd w:val="clear" w:color="auto" w:fill="FFFFFF"/>
                <w:lang w:val="uk-UA" w:eastAsia="uk-UA"/>
              </w:rPr>
              <w:t>Балів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b/>
                <w:bCs/>
                <w:shd w:val="clear" w:color="auto" w:fill="FFFFFF"/>
                <w:lang w:val="uk-UA" w:eastAsia="uk-UA"/>
              </w:rPr>
            </w:pPr>
          </w:p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 xml:space="preserve">Добре </w:t>
            </w:r>
            <w:r w:rsidRPr="00F7292B">
              <w:rPr>
                <w:shd w:val="clear" w:color="auto" w:fill="FFFFFF"/>
                <w:lang w:val="uk-UA" w:eastAsia="uk-UA"/>
              </w:rPr>
              <w:t>- високий рівень знань (умінь) в межах обов’язкового матеріалу без суттєвих (грубих) помилок</w:t>
            </w:r>
          </w:p>
        </w:tc>
      </w:tr>
      <w:tr w:rsidR="00B108DE" w:rsidRPr="00F7292B" w:rsidTr="00A00A7C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b/>
                <w:lang w:val="uk-UA" w:eastAsia="uk-UA"/>
              </w:rPr>
            </w:pPr>
            <w:r w:rsidRPr="00F7292B">
              <w:rPr>
                <w:b/>
                <w:lang w:val="uk-UA" w:eastAsia="uk-UA"/>
              </w:rPr>
              <w:t>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74-81</w:t>
            </w:r>
          </w:p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shd w:val="clear" w:color="auto" w:fill="FFFFFF"/>
                <w:lang w:val="uk-UA" w:eastAsia="uk-UA"/>
              </w:rPr>
              <w:t>Балів</w:t>
            </w:r>
          </w:p>
        </w:tc>
        <w:tc>
          <w:tcPr>
            <w:tcW w:w="6674" w:type="dxa"/>
            <w:tcBorders>
              <w:right w:val="single" w:sz="4" w:space="0" w:color="auto"/>
            </w:tcBorders>
          </w:tcPr>
          <w:p w:rsidR="00D623DB" w:rsidRPr="00F7292B" w:rsidRDefault="00D623DB" w:rsidP="00D623DB">
            <w:pPr>
              <w:ind w:firstLine="709"/>
              <w:jc w:val="both"/>
              <w:rPr>
                <w:lang w:val="uk-UA"/>
              </w:rPr>
            </w:pPr>
          </w:p>
        </w:tc>
      </w:tr>
      <w:tr w:rsidR="00B108DE" w:rsidRPr="00F7292B" w:rsidTr="00A00A7C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64-73</w:t>
            </w:r>
          </w:p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shd w:val="clear" w:color="auto" w:fill="FFFFFF"/>
                <w:lang w:val="uk-UA" w:eastAsia="uk-UA"/>
              </w:rPr>
              <w:t>Балів</w:t>
            </w:r>
          </w:p>
        </w:tc>
        <w:tc>
          <w:tcPr>
            <w:tcW w:w="6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 xml:space="preserve">Задовільно </w:t>
            </w:r>
            <w:r w:rsidRPr="00F7292B">
              <w:rPr>
                <w:shd w:val="clear" w:color="auto" w:fill="FFFFFF"/>
                <w:lang w:val="uk-UA" w:eastAsia="uk-UA"/>
              </w:rPr>
              <w:t>- 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</w:tc>
      </w:tr>
      <w:tr w:rsidR="00B108DE" w:rsidRPr="00F7292B" w:rsidTr="00A00A7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60-63</w:t>
            </w:r>
          </w:p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shd w:val="clear" w:color="auto" w:fill="FFFFFF"/>
                <w:lang w:val="uk-UA" w:eastAsia="uk-UA"/>
              </w:rPr>
              <w:t>Балів</w:t>
            </w:r>
          </w:p>
        </w:tc>
        <w:tc>
          <w:tcPr>
            <w:tcW w:w="6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</w:p>
        </w:tc>
      </w:tr>
      <w:tr w:rsidR="00B108DE" w:rsidRPr="00F7292B" w:rsidTr="00A00A7C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FХ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35-59</w:t>
            </w:r>
          </w:p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shd w:val="clear" w:color="auto" w:fill="FFFFFF"/>
                <w:lang w:val="uk-UA" w:eastAsia="uk-UA"/>
              </w:rPr>
              <w:t>Балів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 xml:space="preserve">Незадовільно </w:t>
            </w:r>
            <w:r w:rsidRPr="00F7292B">
              <w:rPr>
                <w:shd w:val="clear" w:color="auto" w:fill="FFFFFF"/>
                <w:lang w:val="uk-UA" w:eastAsia="uk-UA"/>
              </w:rPr>
              <w:t xml:space="preserve">– </w:t>
            </w:r>
            <w:proofErr w:type="spellStart"/>
            <w:r w:rsidRPr="00F7292B">
              <w:rPr>
                <w:shd w:val="clear" w:color="auto" w:fill="FFFFFF"/>
                <w:lang w:val="uk-UA" w:eastAsia="uk-UA"/>
              </w:rPr>
              <w:t>помірно</w:t>
            </w:r>
            <w:proofErr w:type="spellEnd"/>
            <w:r w:rsidRPr="00F7292B">
              <w:rPr>
                <w:shd w:val="clear" w:color="auto" w:fill="FFFFFF"/>
                <w:lang w:val="uk-UA" w:eastAsia="uk-UA"/>
              </w:rPr>
              <w:t xml:space="preserve"> низький рівень знань, з можливістю повторного перескладання за умови належного самостійного доопрацювання</w:t>
            </w:r>
          </w:p>
        </w:tc>
      </w:tr>
      <w:tr w:rsidR="00B108DE" w:rsidRPr="00F7292B" w:rsidTr="00A00A7C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F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>1-34</w:t>
            </w:r>
          </w:p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shd w:val="clear" w:color="auto" w:fill="FFFFFF"/>
                <w:lang w:val="uk-UA" w:eastAsia="uk-UA"/>
              </w:rPr>
              <w:t>балів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DB" w:rsidRPr="00F7292B" w:rsidRDefault="00D623DB" w:rsidP="00D623DB">
            <w:pPr>
              <w:widowControl w:val="0"/>
              <w:ind w:firstLine="709"/>
              <w:jc w:val="both"/>
              <w:rPr>
                <w:lang w:val="uk-UA" w:eastAsia="uk-UA"/>
              </w:rPr>
            </w:pPr>
            <w:r w:rsidRPr="00F7292B">
              <w:rPr>
                <w:b/>
                <w:bCs/>
                <w:shd w:val="clear" w:color="auto" w:fill="FFFFFF"/>
                <w:lang w:val="uk-UA" w:eastAsia="uk-UA"/>
              </w:rPr>
              <w:t xml:space="preserve">Незадовільно </w:t>
            </w:r>
            <w:r w:rsidRPr="00F7292B">
              <w:rPr>
                <w:shd w:val="clear" w:color="auto" w:fill="FFFFFF"/>
                <w:lang w:val="uk-UA" w:eastAsia="uk-UA"/>
              </w:rPr>
              <w:t>- досить низький рівень знань (умінь), що вимагає повторного перескладання за умови належного самостійного доопрацювання</w:t>
            </w:r>
          </w:p>
        </w:tc>
      </w:tr>
    </w:tbl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pStyle w:val="1"/>
      </w:pPr>
      <w:r w:rsidRPr="00F7292B">
        <w:lastRenderedPageBreak/>
        <w:t xml:space="preserve">Питання до іспиту </w:t>
      </w:r>
    </w:p>
    <w:p w:rsidR="00CE3119" w:rsidRPr="00F7292B" w:rsidRDefault="00CE3119">
      <w:pPr>
        <w:pStyle w:val="2"/>
        <w:numPr>
          <w:ilvl w:val="0"/>
          <w:numId w:val="26"/>
        </w:numPr>
        <w:rPr>
          <w:rStyle w:val="a4"/>
          <w:color w:val="auto"/>
          <w:sz w:val="28"/>
          <w:szCs w:val="28"/>
          <w:u w:val="none"/>
        </w:rPr>
      </w:pPr>
      <w:r w:rsidRPr="00F7292B">
        <w:rPr>
          <w:sz w:val="28"/>
          <w:szCs w:val="28"/>
        </w:rPr>
        <w:t>Принципи</w:t>
      </w:r>
      <w:r w:rsidR="00831B00" w:rsidRPr="00F7292B">
        <w:rPr>
          <w:sz w:val="28"/>
          <w:szCs w:val="28"/>
        </w:rPr>
        <w:t xml:space="preserve"> </w:t>
      </w:r>
      <w:r w:rsidRPr="00F7292B">
        <w:rPr>
          <w:sz w:val="28"/>
          <w:szCs w:val="28"/>
        </w:rPr>
        <w:t xml:space="preserve">правосуддя в Україні. (Принцип </w:t>
      </w:r>
      <w:r w:rsidRPr="00F7292B">
        <w:rPr>
          <w:rStyle w:val="a4"/>
          <w:color w:val="auto"/>
          <w:sz w:val="28"/>
          <w:szCs w:val="28"/>
          <w:u w:val="none"/>
        </w:rPr>
        <w:t>законності).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Судоустрій Франції.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Склад та повноваження місцевих судів. 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Структура судів Великобританії.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Статус суддів в Україні.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Судоустрій США.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Здійснення правосуддя виключно судами.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Особливості </w:t>
      </w:r>
      <w:proofErr w:type="spellStart"/>
      <w:r w:rsidRPr="00F7292B">
        <w:rPr>
          <w:sz w:val="28"/>
          <w:szCs w:val="28"/>
          <w:lang w:val="uk-UA"/>
        </w:rPr>
        <w:t>романо</w:t>
      </w:r>
      <w:proofErr w:type="spellEnd"/>
      <w:r w:rsidRPr="00F7292B">
        <w:rPr>
          <w:sz w:val="28"/>
          <w:szCs w:val="28"/>
          <w:lang w:val="uk-UA"/>
        </w:rPr>
        <w:t>-германської правової сім`ї.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Участь народу у здійсненні правосуддя.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Загальна характеристика судових систем релігійного типу.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Одноособовий і колегіальний розгляд справ.</w:t>
      </w:r>
    </w:p>
    <w:p w:rsidR="00CE3119" w:rsidRPr="00F7292B" w:rsidRDefault="00CE3119">
      <w:pPr>
        <w:pStyle w:val="20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t>Застосування канонічного права в сучасному світі.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Особливості англо-американської правової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>сім`ї.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Незалежність і недоторканність суддів, їх підкорення лише закону.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Змагальність сторін та свобода в наданні ними суду своїх доказів і у доведенні перед судом їх переконливості.</w:t>
      </w:r>
    </w:p>
    <w:p w:rsidR="00CE3119" w:rsidRPr="00F7292B" w:rsidRDefault="00CE3119">
      <w:pPr>
        <w:pStyle w:val="2"/>
        <w:numPr>
          <w:ilvl w:val="0"/>
          <w:numId w:val="26"/>
        </w:numPr>
        <w:rPr>
          <w:sz w:val="28"/>
          <w:szCs w:val="28"/>
        </w:rPr>
      </w:pPr>
      <w:r w:rsidRPr="00F7292B">
        <w:rPr>
          <w:sz w:val="28"/>
          <w:szCs w:val="28"/>
        </w:rPr>
        <w:t xml:space="preserve">Склад та повноваження Верховного Суду України. 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Судоустрій Німеччини.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sz w:val="28"/>
          <w:szCs w:val="28"/>
          <w:lang w:val="uk-UA"/>
        </w:rPr>
        <w:t>Судові системи мусульманських держав світу.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Забезпечення обвинуваченому права на захист.</w:t>
      </w:r>
    </w:p>
    <w:p w:rsidR="00CE3119" w:rsidRPr="00F7292B" w:rsidRDefault="00CE3119">
      <w:pPr>
        <w:pStyle w:val="20"/>
        <w:numPr>
          <w:ilvl w:val="0"/>
          <w:numId w:val="26"/>
        </w:numPr>
        <w:spacing w:line="360" w:lineRule="auto"/>
        <w:rPr>
          <w:rStyle w:val="a4"/>
          <w:color w:val="auto"/>
          <w:sz w:val="28"/>
          <w:szCs w:val="28"/>
          <w:u w:val="none"/>
        </w:rPr>
      </w:pPr>
      <w:r w:rsidRPr="00F7292B">
        <w:rPr>
          <w:sz w:val="28"/>
          <w:szCs w:val="28"/>
        </w:rPr>
        <w:t>Сучасне право та судоустрій Індії.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Гласність судового процесу та його повне фіксування технічними засобами.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sz w:val="28"/>
          <w:szCs w:val="28"/>
          <w:lang w:val="uk-UA"/>
        </w:rPr>
        <w:t>Судоустрій Ізраїлю.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 xml:space="preserve">Забезпечення апеляційного та касаційного оскарження </w:t>
      </w:r>
      <w:r w:rsidR="00831B00" w:rsidRPr="00F7292B">
        <w:rPr>
          <w:rStyle w:val="a4"/>
          <w:color w:val="auto"/>
          <w:sz w:val="28"/>
          <w:szCs w:val="28"/>
          <w:u w:val="none"/>
          <w:lang w:val="uk-UA"/>
        </w:rPr>
        <w:t>рішень</w:t>
      </w:r>
      <w:r w:rsidRPr="00F7292B">
        <w:rPr>
          <w:rStyle w:val="a4"/>
          <w:color w:val="auto"/>
          <w:sz w:val="28"/>
          <w:szCs w:val="28"/>
          <w:u w:val="none"/>
          <w:lang w:val="uk-UA"/>
        </w:rPr>
        <w:t xml:space="preserve"> суду.</w:t>
      </w:r>
    </w:p>
    <w:p w:rsidR="00CE3119" w:rsidRPr="00F7292B" w:rsidRDefault="00CE3119">
      <w:pPr>
        <w:pStyle w:val="20"/>
        <w:numPr>
          <w:ilvl w:val="0"/>
          <w:numId w:val="26"/>
        </w:numPr>
        <w:spacing w:line="360" w:lineRule="auto"/>
        <w:rPr>
          <w:rStyle w:val="a4"/>
          <w:color w:val="auto"/>
          <w:sz w:val="28"/>
          <w:szCs w:val="28"/>
          <w:u w:val="none"/>
        </w:rPr>
      </w:pPr>
      <w:r w:rsidRPr="00F7292B">
        <w:rPr>
          <w:sz w:val="28"/>
          <w:szCs w:val="28"/>
        </w:rPr>
        <w:t>Судова система Японії.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Обов`язковість рішень суду.</w:t>
      </w:r>
    </w:p>
    <w:p w:rsidR="00CE3119" w:rsidRPr="00F7292B" w:rsidRDefault="00CE3119">
      <w:pPr>
        <w:pStyle w:val="20"/>
        <w:numPr>
          <w:ilvl w:val="0"/>
          <w:numId w:val="26"/>
        </w:numPr>
        <w:spacing w:line="360" w:lineRule="auto"/>
        <w:rPr>
          <w:rStyle w:val="a4"/>
          <w:color w:val="auto"/>
          <w:sz w:val="28"/>
          <w:szCs w:val="28"/>
          <w:u w:val="none"/>
        </w:rPr>
      </w:pPr>
      <w:r w:rsidRPr="00F7292B">
        <w:rPr>
          <w:sz w:val="28"/>
          <w:szCs w:val="28"/>
        </w:rPr>
        <w:t>Судова система Китаю.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Презумпція невинуватості.</w:t>
      </w:r>
    </w:p>
    <w:p w:rsidR="00CE3119" w:rsidRPr="00F7292B" w:rsidRDefault="00CE3119">
      <w:pPr>
        <w:pStyle w:val="20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7292B">
        <w:rPr>
          <w:sz w:val="28"/>
          <w:szCs w:val="28"/>
        </w:rPr>
        <w:lastRenderedPageBreak/>
        <w:t>Загальна характеристика судоустрою країн Африки.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Склад та повноваження апеляційних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>судів областей та прирівняних до них.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Міжнародні трибунали.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Конституційний Суд України ( склад та повноваження ).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Міжнародні воєнні трибунали.</w:t>
      </w:r>
    </w:p>
    <w:p w:rsidR="00CE3119" w:rsidRPr="00F7292B" w:rsidRDefault="00CE3119">
      <w:pPr>
        <w:pStyle w:val="2"/>
        <w:numPr>
          <w:ilvl w:val="0"/>
          <w:numId w:val="26"/>
        </w:numPr>
        <w:rPr>
          <w:sz w:val="28"/>
          <w:szCs w:val="28"/>
        </w:rPr>
      </w:pPr>
      <w:r w:rsidRPr="00F7292B">
        <w:rPr>
          <w:sz w:val="28"/>
          <w:szCs w:val="28"/>
        </w:rPr>
        <w:t xml:space="preserve">Склад та повноваження Верховного Суду України. 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Міжнародний трибунал з морського права.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Презумпція невинуватості.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Міжнародний кримінальний трибунал по колишній Югославії.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Обов`язковість рішень суду.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Міжнародний трибунал по Руанді.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sz w:val="28"/>
          <w:szCs w:val="28"/>
          <w:lang w:val="uk-UA"/>
        </w:rPr>
        <w:t>Міжнародний комерційний арбітраж.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sz w:val="28"/>
          <w:szCs w:val="28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Рівність учасників судового процесу</w:t>
      </w:r>
    </w:p>
    <w:p w:rsidR="00CE3119" w:rsidRPr="00F7292B" w:rsidRDefault="00CE3119">
      <w:pPr>
        <w:pStyle w:val="2"/>
        <w:numPr>
          <w:ilvl w:val="0"/>
          <w:numId w:val="26"/>
        </w:numPr>
        <w:rPr>
          <w:rStyle w:val="a4"/>
          <w:color w:val="auto"/>
          <w:sz w:val="28"/>
          <w:szCs w:val="28"/>
          <w:u w:val="none"/>
        </w:rPr>
      </w:pPr>
      <w:r w:rsidRPr="00F7292B">
        <w:rPr>
          <w:sz w:val="28"/>
          <w:szCs w:val="28"/>
        </w:rPr>
        <w:t>Принципи</w:t>
      </w:r>
      <w:r w:rsidR="00831B00" w:rsidRPr="00F7292B">
        <w:rPr>
          <w:sz w:val="28"/>
          <w:szCs w:val="28"/>
        </w:rPr>
        <w:t xml:space="preserve"> </w:t>
      </w:r>
      <w:r w:rsidRPr="00F7292B">
        <w:rPr>
          <w:sz w:val="28"/>
          <w:szCs w:val="28"/>
        </w:rPr>
        <w:t>правосуддя в Україні. ( Загальна характеристика ).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Міжнародний суд ООН.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Державна мова судочинства.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Міжнародний кримінальний суд.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Одноособовий і колегіальний розгляд справ.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sz w:val="28"/>
          <w:szCs w:val="28"/>
          <w:lang w:val="uk-UA"/>
        </w:rPr>
        <w:t>Міжнародний морський і річковий арбітражний суд.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ind w:right="-28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Забезпечення обвинуваченому права на захист.</w:t>
      </w:r>
    </w:p>
    <w:p w:rsidR="00CE3119" w:rsidRPr="00F7292B" w:rsidRDefault="00CE3119">
      <w:pPr>
        <w:pStyle w:val="20"/>
        <w:numPr>
          <w:ilvl w:val="0"/>
          <w:numId w:val="26"/>
        </w:numPr>
        <w:spacing w:line="360" w:lineRule="auto"/>
        <w:rPr>
          <w:rStyle w:val="a4"/>
          <w:color w:val="auto"/>
          <w:sz w:val="28"/>
          <w:szCs w:val="28"/>
          <w:u w:val="none"/>
        </w:rPr>
      </w:pPr>
      <w:r w:rsidRPr="00F7292B">
        <w:rPr>
          <w:sz w:val="28"/>
          <w:szCs w:val="28"/>
        </w:rPr>
        <w:t>Європейський суд з прав людини.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rPr>
          <w:rStyle w:val="a4"/>
          <w:color w:val="auto"/>
          <w:sz w:val="28"/>
          <w:szCs w:val="28"/>
          <w:u w:val="none"/>
          <w:lang w:val="uk-UA"/>
        </w:rPr>
      </w:pPr>
      <w:r w:rsidRPr="00F7292B">
        <w:rPr>
          <w:rStyle w:val="a4"/>
          <w:color w:val="auto"/>
          <w:sz w:val="28"/>
          <w:szCs w:val="28"/>
          <w:u w:val="none"/>
          <w:lang w:val="uk-UA"/>
        </w:rPr>
        <w:t>Гласність судового процесу та його повне фіксування технічними засобами.</w:t>
      </w:r>
    </w:p>
    <w:p w:rsidR="00CE3119" w:rsidRPr="00F7292B" w:rsidRDefault="00CE3119">
      <w:pPr>
        <w:numPr>
          <w:ilvl w:val="0"/>
          <w:numId w:val="26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Міжнародний арбітражний суд.</w:t>
      </w:r>
    </w:p>
    <w:p w:rsidR="00CE3119" w:rsidRPr="00F7292B" w:rsidRDefault="00CE3119">
      <w:pPr>
        <w:spacing w:line="360" w:lineRule="auto"/>
        <w:ind w:firstLine="708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firstLine="708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 xml:space="preserve">7. Методичне забезпечення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Викладання навчальної дисципліни забезпечується наявністю в бібліотеці Академії необхідних нормативних матеріалів, достатньою кількістю різних інших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 xml:space="preserve">підручників, конспектами лекцій, електронними </w:t>
      </w:r>
      <w:r w:rsidRPr="00F7292B">
        <w:rPr>
          <w:sz w:val="28"/>
          <w:szCs w:val="28"/>
          <w:lang w:val="uk-UA"/>
        </w:rPr>
        <w:lastRenderedPageBreak/>
        <w:t>навчальними ресурсами, доступ до яких є в Академії, а також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 xml:space="preserve">даною навчальною програмою.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b/>
          <w:bCs/>
          <w:sz w:val="28"/>
          <w:szCs w:val="28"/>
          <w:lang w:val="uk-UA"/>
        </w:rPr>
        <w:t>8. Література</w:t>
      </w:r>
    </w:p>
    <w:p w:rsidR="00CE3119" w:rsidRPr="00F7292B" w:rsidRDefault="00CE3119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Нормативно-правові джерела:</w:t>
      </w:r>
    </w:p>
    <w:p w:rsidR="00CE3119" w:rsidRPr="00F7292B" w:rsidRDefault="00CE3119" w:rsidP="006059FE">
      <w:pPr>
        <w:pStyle w:val="af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Конституція України. </w:t>
      </w:r>
    </w:p>
    <w:p w:rsidR="00CE3119" w:rsidRPr="00F7292B" w:rsidRDefault="00CE3119" w:rsidP="006059FE">
      <w:pPr>
        <w:pStyle w:val="af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Цивільний кодекс України. </w:t>
      </w:r>
    </w:p>
    <w:p w:rsidR="00CE3119" w:rsidRPr="00F7292B" w:rsidRDefault="00CE3119" w:rsidP="006059FE">
      <w:pPr>
        <w:pStyle w:val="af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Цивільно-процесуальний кодекс України.</w:t>
      </w:r>
    </w:p>
    <w:p w:rsidR="00CE3119" w:rsidRPr="00F7292B" w:rsidRDefault="00CE3119" w:rsidP="006059FE">
      <w:pPr>
        <w:pStyle w:val="af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Кримінальний кодекс України. </w:t>
      </w:r>
    </w:p>
    <w:p w:rsidR="00CE3119" w:rsidRPr="00F7292B" w:rsidRDefault="00CE3119" w:rsidP="006059FE">
      <w:pPr>
        <w:pStyle w:val="af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Кримінально-процесуальний кодекс України.</w:t>
      </w:r>
    </w:p>
    <w:p w:rsidR="00CE3119" w:rsidRPr="00F7292B" w:rsidRDefault="00CE3119" w:rsidP="006059FE">
      <w:pPr>
        <w:pStyle w:val="af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Сімейний кодекс України. </w:t>
      </w:r>
    </w:p>
    <w:p w:rsidR="00CE3119" w:rsidRPr="00F7292B" w:rsidRDefault="00CE3119" w:rsidP="006059FE">
      <w:pPr>
        <w:pStyle w:val="af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Закон</w:t>
      </w:r>
      <w:r w:rsidR="00262445" w:rsidRPr="00F7292B">
        <w:rPr>
          <w:sz w:val="28"/>
          <w:szCs w:val="28"/>
          <w:lang w:val="uk-UA"/>
        </w:rPr>
        <w:t xml:space="preserve"> України „Про судоустрій і статус суддів</w:t>
      </w:r>
      <w:r w:rsidR="00044485" w:rsidRPr="00F7292B">
        <w:rPr>
          <w:sz w:val="28"/>
          <w:szCs w:val="28"/>
          <w:lang w:val="uk-UA"/>
        </w:rPr>
        <w:t>” (Відомості Верховної Ради України(ВВР),2016, №31 ст.545)</w:t>
      </w:r>
    </w:p>
    <w:p w:rsidR="00262445" w:rsidRPr="00F7292B" w:rsidRDefault="00262445" w:rsidP="006059FE">
      <w:pPr>
        <w:pStyle w:val="af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Закон України «Про забезпечення прав на справедливий суд»</w:t>
      </w:r>
      <w:r w:rsidR="00044485" w:rsidRPr="00F7292B">
        <w:rPr>
          <w:sz w:val="28"/>
          <w:szCs w:val="28"/>
          <w:lang w:val="uk-UA"/>
        </w:rPr>
        <w:t xml:space="preserve"> (Відомості Верховної Ради України(ВВР),2015, №18 ст.132</w:t>
      </w:r>
    </w:p>
    <w:p w:rsidR="00CE3119" w:rsidRPr="00F7292B" w:rsidRDefault="00CE3119" w:rsidP="006059FE">
      <w:pPr>
        <w:pStyle w:val="HTML"/>
        <w:numPr>
          <w:ilvl w:val="0"/>
          <w:numId w:val="32"/>
        </w:num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7292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Закон України «Про Конституційний Суд України» </w:t>
      </w:r>
      <w:r w:rsidR="00262445" w:rsidRPr="00F7292B">
        <w:rPr>
          <w:rFonts w:ascii="Times New Roman" w:hAnsi="Times New Roman" w:cs="Times New Roman"/>
          <w:color w:val="auto"/>
          <w:sz w:val="28"/>
          <w:szCs w:val="28"/>
          <w:lang w:val="uk-UA"/>
        </w:rPr>
        <w:t>(Відомості Верховної Ради України(ВВР),2019</w:t>
      </w:r>
      <w:r w:rsidR="00044485" w:rsidRPr="00F7292B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262445" w:rsidRPr="00F7292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№35 ст.376</w:t>
      </w:r>
      <w:r w:rsidRPr="00F7292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)</w:t>
      </w:r>
    </w:p>
    <w:p w:rsidR="00CE3119" w:rsidRPr="00F7292B" w:rsidRDefault="00262445" w:rsidP="006059FE">
      <w:pPr>
        <w:pStyle w:val="af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Закон України «Про м</w:t>
      </w:r>
      <w:r w:rsidR="00CE3119" w:rsidRPr="00F7292B">
        <w:rPr>
          <w:sz w:val="28"/>
          <w:szCs w:val="28"/>
          <w:lang w:val="uk-UA"/>
        </w:rPr>
        <w:t>іжнародні договори України</w:t>
      </w:r>
      <w:r w:rsidRPr="00F7292B">
        <w:rPr>
          <w:sz w:val="28"/>
          <w:szCs w:val="28"/>
          <w:lang w:val="uk-UA"/>
        </w:rPr>
        <w:t>» (Відомості Верховної Ради України(ВВР),2004</w:t>
      </w:r>
      <w:r w:rsidR="00044485" w:rsidRPr="00F7292B">
        <w:rPr>
          <w:sz w:val="28"/>
          <w:szCs w:val="28"/>
          <w:lang w:val="uk-UA"/>
        </w:rPr>
        <w:t>,</w:t>
      </w:r>
      <w:r w:rsidRPr="00F7292B">
        <w:rPr>
          <w:sz w:val="28"/>
          <w:szCs w:val="28"/>
          <w:lang w:val="uk-UA"/>
        </w:rPr>
        <w:t xml:space="preserve"> №50 ст.540 )</w:t>
      </w:r>
    </w:p>
    <w:p w:rsidR="006059FE" w:rsidRPr="00F7292B" w:rsidRDefault="006059FE">
      <w:pPr>
        <w:spacing w:line="360" w:lineRule="auto"/>
        <w:ind w:firstLine="720"/>
        <w:rPr>
          <w:sz w:val="28"/>
          <w:szCs w:val="28"/>
          <w:lang w:val="uk-UA"/>
        </w:rPr>
      </w:pPr>
    </w:p>
    <w:p w:rsidR="00CE3119" w:rsidRPr="00F7292B" w:rsidRDefault="009E39E2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Базова</w:t>
      </w:r>
      <w:r w:rsidR="00CE3119" w:rsidRPr="00F7292B">
        <w:rPr>
          <w:sz w:val="28"/>
          <w:szCs w:val="28"/>
          <w:lang w:val="uk-UA"/>
        </w:rPr>
        <w:t xml:space="preserve">: </w:t>
      </w: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</w:p>
    <w:p w:rsidR="00CE3119" w:rsidRPr="00F7292B" w:rsidRDefault="00CE311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Молдован В.В. Судоустрій. Україна, Велик</w:t>
      </w:r>
      <w:r w:rsidR="00525670" w:rsidRPr="00F7292B">
        <w:rPr>
          <w:sz w:val="28"/>
          <w:szCs w:val="28"/>
          <w:lang w:val="uk-UA"/>
        </w:rPr>
        <w:t>а Британія,</w:t>
      </w:r>
      <w:r w:rsidRPr="00F7292B">
        <w:rPr>
          <w:sz w:val="28"/>
          <w:szCs w:val="28"/>
          <w:lang w:val="uk-UA"/>
        </w:rPr>
        <w:t xml:space="preserve"> США, ФРН, Франція. Судові органи ООН. Київ, 2003.</w:t>
      </w:r>
    </w:p>
    <w:p w:rsidR="00CE3119" w:rsidRPr="00F7292B" w:rsidRDefault="00CE3119" w:rsidP="000D14D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Порівняльне правознавство /</w:t>
      </w:r>
      <w:r w:rsidR="00831B00" w:rsidRPr="00F7292B">
        <w:rPr>
          <w:sz w:val="28"/>
          <w:szCs w:val="28"/>
          <w:lang w:val="uk-UA"/>
        </w:rPr>
        <w:t xml:space="preserve"> </w:t>
      </w:r>
      <w:r w:rsidRPr="00F7292B">
        <w:rPr>
          <w:sz w:val="28"/>
          <w:szCs w:val="28"/>
          <w:lang w:val="uk-UA"/>
        </w:rPr>
        <w:t>Під ред. В.Д. Ткаченка. Харків, 2003.</w:t>
      </w:r>
    </w:p>
    <w:p w:rsidR="00CE3119" w:rsidRPr="00F7292B" w:rsidRDefault="00CE311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 Шишкін В.І. Судові системи країн світу: В 3 </w:t>
      </w:r>
      <w:proofErr w:type="spellStart"/>
      <w:r w:rsidRPr="00F7292B">
        <w:rPr>
          <w:sz w:val="28"/>
          <w:szCs w:val="28"/>
          <w:lang w:val="uk-UA"/>
        </w:rPr>
        <w:t>кн</w:t>
      </w:r>
      <w:proofErr w:type="spellEnd"/>
      <w:r w:rsidRPr="00F7292B">
        <w:rPr>
          <w:sz w:val="28"/>
          <w:szCs w:val="28"/>
          <w:lang w:val="uk-UA"/>
        </w:rPr>
        <w:t>. – К., 2001.</w:t>
      </w:r>
    </w:p>
    <w:p w:rsidR="00CE3119" w:rsidRPr="00F7292B" w:rsidRDefault="00CE3119">
      <w:pPr>
        <w:jc w:val="both"/>
        <w:rPr>
          <w:rStyle w:val="a4"/>
          <w:b/>
          <w:bCs/>
          <w:color w:val="auto"/>
          <w:sz w:val="28"/>
          <w:szCs w:val="28"/>
          <w:u w:val="none"/>
          <w:lang w:val="uk-UA"/>
        </w:rPr>
      </w:pPr>
    </w:p>
    <w:p w:rsidR="00CE3119" w:rsidRPr="00F7292B" w:rsidRDefault="00CE3119">
      <w:pPr>
        <w:spacing w:line="360" w:lineRule="auto"/>
        <w:ind w:firstLine="720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 xml:space="preserve">Додаткова: </w:t>
      </w:r>
    </w:p>
    <w:p w:rsidR="00525670" w:rsidRPr="00F7292B" w:rsidRDefault="00525670" w:rsidP="00525670">
      <w:pPr>
        <w:spacing w:line="360" w:lineRule="auto"/>
        <w:rPr>
          <w:sz w:val="28"/>
          <w:szCs w:val="28"/>
          <w:lang w:val="uk-UA"/>
        </w:rPr>
      </w:pPr>
      <w:proofErr w:type="spellStart"/>
      <w:r w:rsidRPr="00F7292B">
        <w:rPr>
          <w:sz w:val="28"/>
          <w:szCs w:val="28"/>
          <w:lang w:val="uk-UA"/>
        </w:rPr>
        <w:t>Марочкін</w:t>
      </w:r>
      <w:proofErr w:type="spellEnd"/>
      <w:r w:rsidRPr="00F7292B">
        <w:rPr>
          <w:sz w:val="28"/>
          <w:szCs w:val="28"/>
          <w:lang w:val="uk-UA"/>
        </w:rPr>
        <w:t xml:space="preserve"> І.Є., Москвич Л.М. Порівняльне судове право. Харків «Право», 2008.</w:t>
      </w:r>
    </w:p>
    <w:p w:rsidR="00525670" w:rsidRPr="00F7292B" w:rsidRDefault="00525670" w:rsidP="00525670">
      <w:pPr>
        <w:spacing w:line="360" w:lineRule="auto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lastRenderedPageBreak/>
        <w:t>Назаров І.В. Судові системи країн Європейського Союзу та України: генезис та порівняння. Харків ФІНН, 2011.</w:t>
      </w:r>
    </w:p>
    <w:p w:rsidR="00525670" w:rsidRPr="00F7292B" w:rsidRDefault="00525670" w:rsidP="00525670">
      <w:pPr>
        <w:spacing w:line="360" w:lineRule="auto"/>
        <w:rPr>
          <w:sz w:val="28"/>
          <w:szCs w:val="28"/>
          <w:lang w:val="uk-UA"/>
        </w:rPr>
      </w:pPr>
      <w:proofErr w:type="spellStart"/>
      <w:r w:rsidRPr="00F7292B">
        <w:rPr>
          <w:sz w:val="28"/>
          <w:szCs w:val="28"/>
          <w:lang w:val="uk-UA"/>
        </w:rPr>
        <w:t>Алльєро</w:t>
      </w:r>
      <w:proofErr w:type="spellEnd"/>
      <w:r w:rsidRPr="00F7292B">
        <w:rPr>
          <w:sz w:val="28"/>
          <w:szCs w:val="28"/>
          <w:lang w:val="uk-UA"/>
        </w:rPr>
        <w:t xml:space="preserve"> С. Сучасне управління в суді </w:t>
      </w:r>
      <w:proofErr w:type="spellStart"/>
      <w:r w:rsidRPr="00F7292B">
        <w:rPr>
          <w:sz w:val="28"/>
          <w:szCs w:val="28"/>
          <w:lang w:val="uk-UA"/>
        </w:rPr>
        <w:t>Навч</w:t>
      </w:r>
      <w:proofErr w:type="spellEnd"/>
      <w:r w:rsidRPr="00F7292B">
        <w:rPr>
          <w:sz w:val="28"/>
          <w:szCs w:val="28"/>
          <w:lang w:val="uk-UA"/>
        </w:rPr>
        <w:t>. посібник, Київ, Юрінком Інтер, 2010.</w:t>
      </w:r>
    </w:p>
    <w:p w:rsidR="00525670" w:rsidRPr="00F7292B" w:rsidRDefault="00525670" w:rsidP="00525670">
      <w:pPr>
        <w:spacing w:line="360" w:lineRule="auto"/>
        <w:rPr>
          <w:sz w:val="28"/>
          <w:szCs w:val="28"/>
          <w:lang w:val="uk-UA"/>
        </w:rPr>
      </w:pPr>
      <w:proofErr w:type="spellStart"/>
      <w:r w:rsidRPr="00F7292B">
        <w:rPr>
          <w:sz w:val="28"/>
          <w:szCs w:val="28"/>
          <w:lang w:val="uk-UA"/>
        </w:rPr>
        <w:t>Потильчак</w:t>
      </w:r>
      <w:proofErr w:type="spellEnd"/>
      <w:r w:rsidRPr="00F7292B">
        <w:rPr>
          <w:sz w:val="28"/>
          <w:szCs w:val="28"/>
          <w:lang w:val="uk-UA"/>
        </w:rPr>
        <w:t xml:space="preserve"> О.І. Порівняльний аналіз правового статусу суддів та </w:t>
      </w:r>
      <w:proofErr w:type="spellStart"/>
      <w:r w:rsidRPr="00F7292B">
        <w:rPr>
          <w:sz w:val="28"/>
          <w:szCs w:val="28"/>
          <w:lang w:val="uk-UA"/>
        </w:rPr>
        <w:t>організаії</w:t>
      </w:r>
      <w:proofErr w:type="spellEnd"/>
      <w:r w:rsidRPr="00F7292B">
        <w:rPr>
          <w:sz w:val="28"/>
          <w:szCs w:val="28"/>
          <w:lang w:val="uk-UA"/>
        </w:rPr>
        <w:t xml:space="preserve"> і діяльності судів загальної юрисдикції України й окремих держав Європи. Київ, 2015.</w:t>
      </w:r>
    </w:p>
    <w:p w:rsidR="00525670" w:rsidRPr="00F7292B" w:rsidRDefault="00525670">
      <w:pPr>
        <w:pStyle w:val="aa"/>
        <w:spacing w:before="0" w:beforeAutospacing="0" w:after="120" w:afterAutospacing="0"/>
        <w:ind w:right="850"/>
        <w:jc w:val="both"/>
        <w:rPr>
          <w:sz w:val="28"/>
          <w:szCs w:val="28"/>
          <w:lang w:val="uk-UA"/>
        </w:rPr>
      </w:pPr>
    </w:p>
    <w:p w:rsidR="00525670" w:rsidRPr="00F7292B" w:rsidRDefault="00525670">
      <w:pPr>
        <w:pStyle w:val="aa"/>
        <w:spacing w:before="0" w:beforeAutospacing="0" w:after="120" w:afterAutospacing="0"/>
        <w:ind w:right="850"/>
        <w:jc w:val="both"/>
        <w:rPr>
          <w:sz w:val="28"/>
          <w:szCs w:val="28"/>
          <w:lang w:val="uk-UA"/>
        </w:rPr>
      </w:pPr>
    </w:p>
    <w:p w:rsidR="00525670" w:rsidRPr="00F7292B" w:rsidRDefault="00525670">
      <w:pPr>
        <w:pStyle w:val="aa"/>
        <w:spacing w:before="0" w:beforeAutospacing="0" w:after="120" w:afterAutospacing="0"/>
        <w:ind w:right="850"/>
        <w:jc w:val="both"/>
        <w:rPr>
          <w:sz w:val="28"/>
          <w:szCs w:val="28"/>
          <w:lang w:val="uk-UA"/>
        </w:rPr>
      </w:pPr>
    </w:p>
    <w:p w:rsidR="00CE3119" w:rsidRPr="00F7292B" w:rsidRDefault="00CE3119">
      <w:pPr>
        <w:pStyle w:val="aa"/>
        <w:spacing w:before="0" w:beforeAutospacing="0" w:after="120" w:afterAutospacing="0"/>
        <w:ind w:right="850"/>
        <w:jc w:val="both"/>
        <w:rPr>
          <w:sz w:val="28"/>
          <w:szCs w:val="28"/>
          <w:lang w:val="uk-UA"/>
        </w:rPr>
      </w:pPr>
      <w:r w:rsidRPr="00F7292B">
        <w:rPr>
          <w:sz w:val="28"/>
          <w:szCs w:val="28"/>
          <w:lang w:val="uk-UA"/>
        </w:rPr>
        <w:t>Джерела Інтернет:</w:t>
      </w:r>
    </w:p>
    <w:p w:rsidR="00CE3119" w:rsidRPr="00F7292B" w:rsidRDefault="00CE3119">
      <w:pPr>
        <w:pStyle w:val="aa"/>
        <w:spacing w:before="0" w:beforeAutospacing="0" w:after="120" w:afterAutospacing="0"/>
        <w:ind w:right="850"/>
        <w:jc w:val="both"/>
        <w:rPr>
          <w:sz w:val="28"/>
          <w:szCs w:val="28"/>
          <w:lang w:val="uk-UA"/>
        </w:rPr>
      </w:pPr>
      <w:hyperlink r:id="rId7" w:history="1">
        <w:r w:rsidRPr="00F7292B">
          <w:rPr>
            <w:rStyle w:val="a4"/>
            <w:color w:val="auto"/>
            <w:sz w:val="28"/>
            <w:szCs w:val="28"/>
            <w:lang w:val="uk-UA"/>
          </w:rPr>
          <w:t>www.rada.gov.ua</w:t>
        </w:r>
      </w:hyperlink>
    </w:p>
    <w:p w:rsidR="00CE3119" w:rsidRPr="00F7292B" w:rsidRDefault="00CE3119">
      <w:pPr>
        <w:pStyle w:val="aa"/>
        <w:spacing w:before="0" w:beforeAutospacing="0" w:after="120" w:afterAutospacing="0"/>
        <w:ind w:right="850"/>
        <w:jc w:val="both"/>
        <w:rPr>
          <w:sz w:val="28"/>
          <w:szCs w:val="28"/>
          <w:lang w:val="uk-UA"/>
        </w:rPr>
      </w:pPr>
      <w:hyperlink r:id="rId8" w:history="1">
        <w:r w:rsidRPr="00F7292B">
          <w:rPr>
            <w:rStyle w:val="a4"/>
            <w:color w:val="auto"/>
            <w:sz w:val="28"/>
            <w:szCs w:val="28"/>
            <w:lang w:val="uk-UA"/>
          </w:rPr>
          <w:t>http://ue.eu.int/cms3_fo/index.htm</w:t>
        </w:r>
      </w:hyperlink>
    </w:p>
    <w:p w:rsidR="00CE3119" w:rsidRPr="00F7292B" w:rsidRDefault="00CE3119">
      <w:pPr>
        <w:pStyle w:val="aa"/>
        <w:spacing w:before="0" w:beforeAutospacing="0" w:after="120" w:afterAutospacing="0"/>
        <w:ind w:right="850"/>
        <w:jc w:val="both"/>
        <w:rPr>
          <w:sz w:val="28"/>
          <w:szCs w:val="28"/>
          <w:lang w:val="uk-UA"/>
        </w:rPr>
      </w:pPr>
      <w:hyperlink r:id="rId9" w:history="1">
        <w:r w:rsidRPr="00F7292B">
          <w:rPr>
            <w:rStyle w:val="a4"/>
            <w:color w:val="auto"/>
            <w:sz w:val="28"/>
            <w:szCs w:val="28"/>
            <w:lang w:val="uk-UA"/>
          </w:rPr>
          <w:t>www.delukr.cec.eu.int</w:t>
        </w:r>
      </w:hyperlink>
    </w:p>
    <w:p w:rsidR="00CE3119" w:rsidRPr="00F7292B" w:rsidRDefault="00CE3119">
      <w:pPr>
        <w:pStyle w:val="aa"/>
        <w:spacing w:before="0" w:beforeAutospacing="0" w:after="120" w:afterAutospacing="0"/>
        <w:ind w:right="850"/>
        <w:jc w:val="both"/>
        <w:rPr>
          <w:sz w:val="28"/>
          <w:szCs w:val="28"/>
          <w:lang w:val="uk-UA"/>
        </w:rPr>
      </w:pPr>
      <w:hyperlink r:id="rId10" w:history="1">
        <w:r w:rsidRPr="00F7292B">
          <w:rPr>
            <w:rStyle w:val="a4"/>
            <w:color w:val="auto"/>
            <w:sz w:val="28"/>
            <w:szCs w:val="28"/>
            <w:lang w:val="uk-UA"/>
          </w:rPr>
          <w:t>www.europarl.eu.int</w:t>
        </w:r>
      </w:hyperlink>
    </w:p>
    <w:p w:rsidR="00CE3119" w:rsidRPr="00F7292B" w:rsidRDefault="00CE3119">
      <w:pPr>
        <w:pStyle w:val="aa"/>
        <w:spacing w:before="0" w:beforeAutospacing="0" w:after="120" w:afterAutospacing="0"/>
        <w:ind w:right="850"/>
        <w:jc w:val="both"/>
        <w:rPr>
          <w:sz w:val="28"/>
          <w:szCs w:val="28"/>
          <w:lang w:val="uk-UA"/>
        </w:rPr>
      </w:pPr>
      <w:hyperlink r:id="rId11" w:history="1">
        <w:r w:rsidRPr="00F7292B">
          <w:rPr>
            <w:rStyle w:val="a4"/>
            <w:color w:val="auto"/>
            <w:sz w:val="28"/>
            <w:szCs w:val="28"/>
            <w:lang w:val="uk-UA"/>
          </w:rPr>
          <w:t>http://ue.eu.int</w:t>
        </w:r>
      </w:hyperlink>
    </w:p>
    <w:p w:rsidR="00CE3119" w:rsidRPr="00F7292B" w:rsidRDefault="00CE3119">
      <w:pPr>
        <w:rPr>
          <w:sz w:val="28"/>
          <w:szCs w:val="28"/>
          <w:lang w:val="uk-UA"/>
        </w:rPr>
      </w:pPr>
      <w:hyperlink r:id="rId12" w:history="1">
        <w:r w:rsidRPr="00F7292B">
          <w:rPr>
            <w:rStyle w:val="a4"/>
            <w:color w:val="auto"/>
            <w:sz w:val="28"/>
            <w:szCs w:val="28"/>
            <w:lang w:val="uk-UA"/>
          </w:rPr>
          <w:t>http://europa.eu.int</w:t>
        </w:r>
      </w:hyperlink>
    </w:p>
    <w:p w:rsidR="00CE3119" w:rsidRPr="00F7292B" w:rsidRDefault="00CE3119">
      <w:pPr>
        <w:rPr>
          <w:sz w:val="28"/>
          <w:szCs w:val="28"/>
          <w:lang w:val="uk-UA"/>
        </w:rPr>
      </w:pPr>
      <w:hyperlink r:id="rId13" w:history="1">
        <w:r w:rsidRPr="00F7292B">
          <w:rPr>
            <w:rStyle w:val="a4"/>
            <w:color w:val="auto"/>
            <w:sz w:val="28"/>
            <w:szCs w:val="28"/>
            <w:lang w:val="uk-UA"/>
          </w:rPr>
          <w:t>http://curia.eu.int</w:t>
        </w:r>
      </w:hyperlink>
    </w:p>
    <w:p w:rsidR="00CE3119" w:rsidRPr="00F7292B" w:rsidRDefault="00CE3119">
      <w:pPr>
        <w:jc w:val="center"/>
        <w:rPr>
          <w:b/>
          <w:bCs/>
          <w:sz w:val="28"/>
          <w:szCs w:val="28"/>
          <w:lang w:val="uk-UA"/>
        </w:rPr>
      </w:pPr>
    </w:p>
    <w:sectPr w:rsidR="00CE3119" w:rsidRPr="00F7292B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90" w:rsidRDefault="00837790">
      <w:r>
        <w:separator/>
      </w:r>
    </w:p>
  </w:endnote>
  <w:endnote w:type="continuationSeparator" w:id="0">
    <w:p w:rsidR="00837790" w:rsidRDefault="0083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19" w:rsidRDefault="00CE311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92B">
      <w:rPr>
        <w:rStyle w:val="a7"/>
        <w:noProof/>
      </w:rPr>
      <w:t>21</w:t>
    </w:r>
    <w:r>
      <w:rPr>
        <w:rStyle w:val="a7"/>
      </w:rPr>
      <w:fldChar w:fldCharType="end"/>
    </w:r>
  </w:p>
  <w:p w:rsidR="00CE3119" w:rsidRDefault="00CE31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90" w:rsidRDefault="00837790">
      <w:r>
        <w:separator/>
      </w:r>
    </w:p>
  </w:footnote>
  <w:footnote w:type="continuationSeparator" w:id="0">
    <w:p w:rsidR="00837790" w:rsidRDefault="0083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4DA"/>
    <w:multiLevelType w:val="hybridMultilevel"/>
    <w:tmpl w:val="F20A3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6E6D69"/>
    <w:multiLevelType w:val="hybridMultilevel"/>
    <w:tmpl w:val="68B67A14"/>
    <w:lvl w:ilvl="0" w:tplc="59BE6B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122F6E"/>
    <w:multiLevelType w:val="hybridMultilevel"/>
    <w:tmpl w:val="ED3C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F0EEE"/>
    <w:multiLevelType w:val="hybridMultilevel"/>
    <w:tmpl w:val="0CFC7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42E8"/>
    <w:multiLevelType w:val="hybridMultilevel"/>
    <w:tmpl w:val="01743D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9A51D9"/>
    <w:multiLevelType w:val="hybridMultilevel"/>
    <w:tmpl w:val="AA9C8DAE"/>
    <w:lvl w:ilvl="0" w:tplc="295400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EF32E10"/>
    <w:multiLevelType w:val="hybridMultilevel"/>
    <w:tmpl w:val="1E42099E"/>
    <w:lvl w:ilvl="0" w:tplc="448034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6C81E91"/>
    <w:multiLevelType w:val="hybridMultilevel"/>
    <w:tmpl w:val="1B9C78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624FA5"/>
    <w:multiLevelType w:val="hybridMultilevel"/>
    <w:tmpl w:val="5772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02598D"/>
    <w:multiLevelType w:val="hybridMultilevel"/>
    <w:tmpl w:val="8CAE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CA46B1"/>
    <w:multiLevelType w:val="hybridMultilevel"/>
    <w:tmpl w:val="791248F8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8D942D6"/>
    <w:multiLevelType w:val="hybridMultilevel"/>
    <w:tmpl w:val="8158B2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162D"/>
    <w:multiLevelType w:val="hybridMultilevel"/>
    <w:tmpl w:val="0B9CD86A"/>
    <w:lvl w:ilvl="0" w:tplc="5B7AC9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4184593"/>
    <w:multiLevelType w:val="hybridMultilevel"/>
    <w:tmpl w:val="2D92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1E7D67"/>
    <w:multiLevelType w:val="hybridMultilevel"/>
    <w:tmpl w:val="4B90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CE5A99"/>
    <w:multiLevelType w:val="hybridMultilevel"/>
    <w:tmpl w:val="C5EEDC0E"/>
    <w:lvl w:ilvl="0" w:tplc="A3E8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320E9B"/>
    <w:multiLevelType w:val="hybridMultilevel"/>
    <w:tmpl w:val="2D92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1E03FC"/>
    <w:multiLevelType w:val="hybridMultilevel"/>
    <w:tmpl w:val="BED0A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8E6BA3"/>
    <w:multiLevelType w:val="hybridMultilevel"/>
    <w:tmpl w:val="C57E084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424BF1"/>
    <w:multiLevelType w:val="hybridMultilevel"/>
    <w:tmpl w:val="9C607C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DB33FD"/>
    <w:multiLevelType w:val="hybridMultilevel"/>
    <w:tmpl w:val="F5C4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B72B7D"/>
    <w:multiLevelType w:val="hybridMultilevel"/>
    <w:tmpl w:val="3424A7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EC0460"/>
    <w:multiLevelType w:val="hybridMultilevel"/>
    <w:tmpl w:val="F9B0719C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B383577"/>
    <w:multiLevelType w:val="hybridMultilevel"/>
    <w:tmpl w:val="AA1455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36D4C"/>
    <w:multiLevelType w:val="hybridMultilevel"/>
    <w:tmpl w:val="CC2AFB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5E07C8"/>
    <w:multiLevelType w:val="hybridMultilevel"/>
    <w:tmpl w:val="483A68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2908"/>
    <w:multiLevelType w:val="hybridMultilevel"/>
    <w:tmpl w:val="2A8A7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FD03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AF6DC7"/>
    <w:multiLevelType w:val="hybridMultilevel"/>
    <w:tmpl w:val="87CAD144"/>
    <w:lvl w:ilvl="0" w:tplc="18C465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6A569C1"/>
    <w:multiLevelType w:val="hybridMultilevel"/>
    <w:tmpl w:val="13760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F6203B"/>
    <w:multiLevelType w:val="hybridMultilevel"/>
    <w:tmpl w:val="5AE468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E33DF"/>
    <w:multiLevelType w:val="hybridMultilevel"/>
    <w:tmpl w:val="C4F0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31"/>
  </w:num>
  <w:num w:numId="5">
    <w:abstractNumId w:val="2"/>
  </w:num>
  <w:num w:numId="6">
    <w:abstractNumId w:val="29"/>
  </w:num>
  <w:num w:numId="7">
    <w:abstractNumId w:val="20"/>
  </w:num>
  <w:num w:numId="8">
    <w:abstractNumId w:val="15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18"/>
  </w:num>
  <w:num w:numId="16">
    <w:abstractNumId w:val="22"/>
  </w:num>
  <w:num w:numId="17">
    <w:abstractNumId w:val="10"/>
  </w:num>
  <w:num w:numId="18">
    <w:abstractNumId w:val="1"/>
  </w:num>
  <w:num w:numId="19">
    <w:abstractNumId w:val="28"/>
  </w:num>
  <w:num w:numId="20">
    <w:abstractNumId w:val="24"/>
  </w:num>
  <w:num w:numId="21">
    <w:abstractNumId w:val="7"/>
  </w:num>
  <w:num w:numId="22">
    <w:abstractNumId w:val="21"/>
  </w:num>
  <w:num w:numId="23">
    <w:abstractNumId w:val="19"/>
  </w:num>
  <w:num w:numId="24">
    <w:abstractNumId w:val="4"/>
  </w:num>
  <w:num w:numId="25">
    <w:abstractNumId w:val="27"/>
  </w:num>
  <w:num w:numId="26">
    <w:abstractNumId w:val="16"/>
  </w:num>
  <w:num w:numId="27">
    <w:abstractNumId w:val="25"/>
  </w:num>
  <w:num w:numId="28">
    <w:abstractNumId w:val="3"/>
  </w:num>
  <w:num w:numId="29">
    <w:abstractNumId w:val="11"/>
  </w:num>
  <w:num w:numId="30">
    <w:abstractNumId w:val="30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EE"/>
    <w:rsid w:val="000353EE"/>
    <w:rsid w:val="00044485"/>
    <w:rsid w:val="000D14D5"/>
    <w:rsid w:val="0012502B"/>
    <w:rsid w:val="00131D33"/>
    <w:rsid w:val="00181E21"/>
    <w:rsid w:val="00212E35"/>
    <w:rsid w:val="00262445"/>
    <w:rsid w:val="0035659E"/>
    <w:rsid w:val="00471641"/>
    <w:rsid w:val="00522437"/>
    <w:rsid w:val="00525670"/>
    <w:rsid w:val="006059FE"/>
    <w:rsid w:val="00656BEF"/>
    <w:rsid w:val="00670659"/>
    <w:rsid w:val="00683377"/>
    <w:rsid w:val="007528A2"/>
    <w:rsid w:val="007644E9"/>
    <w:rsid w:val="00831B00"/>
    <w:rsid w:val="00837790"/>
    <w:rsid w:val="00866695"/>
    <w:rsid w:val="008E0C15"/>
    <w:rsid w:val="00907C44"/>
    <w:rsid w:val="009E39E2"/>
    <w:rsid w:val="00A00A7C"/>
    <w:rsid w:val="00B108DE"/>
    <w:rsid w:val="00BA6CDD"/>
    <w:rsid w:val="00CC2784"/>
    <w:rsid w:val="00CE3119"/>
    <w:rsid w:val="00D623DB"/>
    <w:rsid w:val="00D769CE"/>
    <w:rsid w:val="00DA268A"/>
    <w:rsid w:val="00E302FD"/>
    <w:rsid w:val="00E90FD2"/>
    <w:rsid w:val="00F7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31C3C"/>
  <w14:defaultImageDpi w14:val="0"/>
  <w15:docId w15:val="{8403D576-1A19-4C66-A4BD-D7B4FA77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styleId="a3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uiPriority w:val="99"/>
    <w:semiHidden/>
    <w:pPr>
      <w:tabs>
        <w:tab w:val="right" w:leader="dot" w:pos="8909"/>
      </w:tabs>
      <w:spacing w:before="120" w:line="240" w:lineRule="atLeast"/>
      <w:ind w:firstLine="720"/>
      <w:jc w:val="both"/>
    </w:pPr>
    <w:rPr>
      <w:lang w:val="uk-UA"/>
    </w:rPr>
  </w:style>
  <w:style w:type="paragraph" w:styleId="2">
    <w:name w:val="toc 2"/>
    <w:basedOn w:val="a"/>
    <w:next w:val="a"/>
    <w:autoRedefine/>
    <w:uiPriority w:val="99"/>
    <w:semiHidden/>
    <w:pPr>
      <w:tabs>
        <w:tab w:val="right" w:leader="dot" w:pos="8909"/>
      </w:tabs>
      <w:spacing w:before="120" w:line="360" w:lineRule="auto"/>
      <w:ind w:left="-180"/>
      <w:jc w:val="both"/>
    </w:pPr>
    <w:rPr>
      <w:noProof/>
      <w:lang w:val="uk-UA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36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  <w:style w:type="paragraph" w:styleId="ad">
    <w:name w:val="Title"/>
    <w:basedOn w:val="a"/>
    <w:link w:val="ae"/>
    <w:uiPriority w:val="99"/>
    <w:qFormat/>
    <w:pPr>
      <w:jc w:val="center"/>
      <w:outlineLvl w:val="0"/>
    </w:pPr>
    <w:rPr>
      <w:b/>
      <w:bCs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pPr>
      <w:ind w:left="360"/>
      <w:jc w:val="both"/>
    </w:pPr>
    <w:rPr>
      <w:lang w:val="uk-UA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65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.eu.int/cms3_fo/index.htm" TargetMode="External"/><Relationship Id="rId13" Type="http://schemas.openxmlformats.org/officeDocument/2006/relationships/hyperlink" Target="http://curia.eu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12" Type="http://schemas.openxmlformats.org/officeDocument/2006/relationships/hyperlink" Target="http://europa.eu.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e.eu.i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roparl.e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ukr.cec.eu.i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13712</Words>
  <Characters>7816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Академія адвокатури України</vt:lpstr>
    </vt:vector>
  </TitlesOfParts>
  <Company>Home</Company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</dc:title>
  <dc:subject/>
  <dc:creator>Nataly</dc:creator>
  <cp:keywords/>
  <dc:description/>
  <cp:lastModifiedBy>Гончаренко С.В.</cp:lastModifiedBy>
  <cp:revision>3</cp:revision>
  <cp:lastPrinted>2005-11-17T12:04:00Z</cp:lastPrinted>
  <dcterms:created xsi:type="dcterms:W3CDTF">2020-03-10T21:41:00Z</dcterms:created>
  <dcterms:modified xsi:type="dcterms:W3CDTF">2020-03-10T22:04:00Z</dcterms:modified>
</cp:coreProperties>
</file>